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7B3" w:rsidRDefault="003357B3">
      <w:pPr>
        <w:pStyle w:val="ConsPlusTitlePage"/>
      </w:pPr>
      <w:r>
        <w:t xml:space="preserve">Документ предоставлен </w:t>
      </w:r>
      <w:hyperlink r:id="rId5" w:history="1">
        <w:r>
          <w:rPr>
            <w:color w:val="0000FF"/>
          </w:rPr>
          <w:t>КонсультантПлюс</w:t>
        </w:r>
      </w:hyperlink>
      <w:r>
        <w:br/>
      </w:r>
    </w:p>
    <w:p w:rsidR="003357B3" w:rsidRDefault="003357B3">
      <w:pPr>
        <w:pStyle w:val="ConsPlusNormal"/>
        <w:jc w:val="both"/>
        <w:outlineLvl w:val="0"/>
      </w:pPr>
    </w:p>
    <w:p w:rsidR="003357B3" w:rsidRDefault="003357B3">
      <w:pPr>
        <w:pStyle w:val="ConsPlusNormal"/>
        <w:outlineLvl w:val="0"/>
      </w:pPr>
      <w:r>
        <w:t>Зарегистрировано в Минюсте России 20 августа 2014 г. N 33717</w:t>
      </w:r>
    </w:p>
    <w:p w:rsidR="003357B3" w:rsidRDefault="003357B3">
      <w:pPr>
        <w:pStyle w:val="ConsPlusNormal"/>
        <w:pBdr>
          <w:top w:val="single" w:sz="6" w:space="0" w:color="auto"/>
        </w:pBdr>
        <w:spacing w:before="100" w:after="100"/>
        <w:jc w:val="both"/>
        <w:rPr>
          <w:sz w:val="2"/>
          <w:szCs w:val="2"/>
        </w:rPr>
      </w:pPr>
    </w:p>
    <w:p w:rsidR="003357B3" w:rsidRDefault="003357B3">
      <w:pPr>
        <w:pStyle w:val="ConsPlusNormal"/>
        <w:jc w:val="both"/>
      </w:pPr>
    </w:p>
    <w:p w:rsidR="003357B3" w:rsidRDefault="003357B3">
      <w:pPr>
        <w:pStyle w:val="ConsPlusTitle"/>
        <w:jc w:val="center"/>
      </w:pPr>
      <w:r>
        <w:t>МИНИСТЕРСТВО ОБРАЗОВАНИЯ И НАУКИ РОССИЙСКОЙ ФЕДЕРАЦИИ</w:t>
      </w:r>
    </w:p>
    <w:p w:rsidR="003357B3" w:rsidRDefault="003357B3">
      <w:pPr>
        <w:pStyle w:val="ConsPlusTitle"/>
        <w:jc w:val="center"/>
      </w:pPr>
    </w:p>
    <w:p w:rsidR="003357B3" w:rsidRDefault="003357B3">
      <w:pPr>
        <w:pStyle w:val="ConsPlusTitle"/>
        <w:jc w:val="center"/>
      </w:pPr>
      <w:r>
        <w:t>ПРИКАЗ</w:t>
      </w:r>
    </w:p>
    <w:p w:rsidR="003357B3" w:rsidRDefault="003357B3">
      <w:pPr>
        <w:pStyle w:val="ConsPlusTitle"/>
        <w:jc w:val="center"/>
      </w:pPr>
      <w:r>
        <w:t>от 30 июля 2014 г. N 884</w:t>
      </w:r>
    </w:p>
    <w:p w:rsidR="003357B3" w:rsidRDefault="003357B3">
      <w:pPr>
        <w:pStyle w:val="ConsPlusTitle"/>
        <w:jc w:val="center"/>
      </w:pPr>
    </w:p>
    <w:p w:rsidR="003357B3" w:rsidRDefault="003357B3">
      <w:pPr>
        <w:pStyle w:val="ConsPlusTitle"/>
        <w:jc w:val="center"/>
      </w:pPr>
      <w:r>
        <w:t>ОБ УТВЕРЖДЕНИИ</w:t>
      </w:r>
    </w:p>
    <w:p w:rsidR="003357B3" w:rsidRDefault="003357B3">
      <w:pPr>
        <w:pStyle w:val="ConsPlusTitle"/>
        <w:jc w:val="center"/>
      </w:pPr>
      <w:r>
        <w:t>ФЕДЕРАЛЬНОГО ГОСУДАРСТВЕННОГО ОБРАЗОВАТЕЛЬНОГО СТАНДАРТА</w:t>
      </w:r>
    </w:p>
    <w:p w:rsidR="003357B3" w:rsidRDefault="003357B3">
      <w:pPr>
        <w:pStyle w:val="ConsPlusTitle"/>
        <w:jc w:val="center"/>
      </w:pPr>
      <w:r>
        <w:t>ВЫСШЕГО ОБРАЗОВАНИЯ ПО НАПРАВЛЕНИЮ ПОДГОТОВКИ 19.06.01</w:t>
      </w:r>
    </w:p>
    <w:p w:rsidR="003357B3" w:rsidRDefault="003357B3">
      <w:pPr>
        <w:pStyle w:val="ConsPlusTitle"/>
        <w:jc w:val="center"/>
      </w:pPr>
      <w:r>
        <w:t>ПРОМЫШЛЕННАЯ ЭКОЛОГИЯ И БИОТЕХНОЛОГИИ (УРОВЕНЬ</w:t>
      </w:r>
    </w:p>
    <w:p w:rsidR="003357B3" w:rsidRDefault="003357B3">
      <w:pPr>
        <w:pStyle w:val="ConsPlusTitle"/>
        <w:jc w:val="center"/>
      </w:pPr>
      <w:r>
        <w:t>ПОДГОТОВКИ КАДРОВ ВЫСШЕЙ КВАЛИФИКАЦИИ)</w:t>
      </w:r>
    </w:p>
    <w:p w:rsidR="003357B3" w:rsidRDefault="003357B3">
      <w:pPr>
        <w:pStyle w:val="ConsPlusNormal"/>
        <w:jc w:val="center"/>
      </w:pPr>
    </w:p>
    <w:p w:rsidR="003357B3" w:rsidRDefault="003357B3">
      <w:pPr>
        <w:pStyle w:val="ConsPlusNormal"/>
        <w:jc w:val="center"/>
      </w:pPr>
      <w:r>
        <w:t>Список изменяющих документов</w:t>
      </w:r>
    </w:p>
    <w:p w:rsidR="003357B3" w:rsidRDefault="003357B3">
      <w:pPr>
        <w:pStyle w:val="ConsPlusNormal"/>
        <w:jc w:val="center"/>
      </w:pPr>
      <w:r>
        <w:t xml:space="preserve">(в ред. </w:t>
      </w:r>
      <w:hyperlink r:id="rId6" w:history="1">
        <w:r>
          <w:rPr>
            <w:color w:val="0000FF"/>
          </w:rPr>
          <w:t>Приказа</w:t>
        </w:r>
      </w:hyperlink>
      <w:r>
        <w:t xml:space="preserve"> Минобрнауки России от 30.04.2015 N 464)</w:t>
      </w:r>
    </w:p>
    <w:p w:rsidR="003357B3" w:rsidRDefault="003357B3">
      <w:pPr>
        <w:pStyle w:val="ConsPlusNormal"/>
        <w:jc w:val="center"/>
      </w:pPr>
    </w:p>
    <w:p w:rsidR="003357B3" w:rsidRDefault="003357B3">
      <w:pPr>
        <w:pStyle w:val="ConsPlusNormal"/>
        <w:ind w:firstLine="540"/>
        <w:jc w:val="both"/>
      </w:pPr>
      <w:r>
        <w:t xml:space="preserve">В соответствии с </w:t>
      </w:r>
      <w:hyperlink r:id="rId7"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3357B3" w:rsidRDefault="003357B3">
      <w:pPr>
        <w:pStyle w:val="ConsPlusNormal"/>
        <w:ind w:firstLine="540"/>
        <w:jc w:val="both"/>
      </w:pPr>
      <w:r>
        <w:t xml:space="preserve">1. Утвердить прилагаемый федеральный государственный образовательный </w:t>
      </w:r>
      <w:hyperlink w:anchor="P36" w:history="1">
        <w:r>
          <w:rPr>
            <w:color w:val="0000FF"/>
          </w:rPr>
          <w:t>стандарт</w:t>
        </w:r>
      </w:hyperlink>
      <w:r>
        <w:t xml:space="preserve"> высшего образования по направлению подготовки 19.06.01 Промышленная экология и биотехнологии (уровень подготовки кадров высшей квалификации).</w:t>
      </w:r>
    </w:p>
    <w:p w:rsidR="003357B3" w:rsidRDefault="003357B3">
      <w:pPr>
        <w:pStyle w:val="ConsPlusNormal"/>
        <w:ind w:firstLine="540"/>
        <w:jc w:val="both"/>
      </w:pPr>
      <w:r>
        <w:t>2. Настоящий приказ вступает в силу с 1 сентября 2014 года.</w:t>
      </w:r>
    </w:p>
    <w:p w:rsidR="003357B3" w:rsidRDefault="003357B3">
      <w:pPr>
        <w:pStyle w:val="ConsPlusNormal"/>
        <w:jc w:val="both"/>
      </w:pPr>
    </w:p>
    <w:p w:rsidR="003357B3" w:rsidRDefault="003357B3">
      <w:pPr>
        <w:pStyle w:val="ConsPlusNormal"/>
        <w:jc w:val="right"/>
      </w:pPr>
      <w:r>
        <w:t>Министр</w:t>
      </w:r>
    </w:p>
    <w:p w:rsidR="003357B3" w:rsidRDefault="003357B3">
      <w:pPr>
        <w:pStyle w:val="ConsPlusNormal"/>
        <w:jc w:val="right"/>
      </w:pPr>
      <w:r>
        <w:t>Д.В.ЛИВАНОВ</w:t>
      </w:r>
    </w:p>
    <w:p w:rsidR="003357B3" w:rsidRDefault="003357B3">
      <w:pPr>
        <w:pStyle w:val="ConsPlusNormal"/>
        <w:jc w:val="both"/>
      </w:pPr>
    </w:p>
    <w:p w:rsidR="003357B3" w:rsidRDefault="003357B3">
      <w:pPr>
        <w:pStyle w:val="ConsPlusNormal"/>
        <w:jc w:val="both"/>
      </w:pPr>
    </w:p>
    <w:p w:rsidR="003357B3" w:rsidRDefault="003357B3">
      <w:pPr>
        <w:pStyle w:val="ConsPlusNormal"/>
        <w:jc w:val="both"/>
      </w:pPr>
    </w:p>
    <w:p w:rsidR="003357B3" w:rsidRDefault="003357B3">
      <w:pPr>
        <w:pStyle w:val="ConsPlusNormal"/>
        <w:jc w:val="both"/>
      </w:pPr>
    </w:p>
    <w:p w:rsidR="003357B3" w:rsidRDefault="003357B3">
      <w:pPr>
        <w:pStyle w:val="ConsPlusNormal"/>
        <w:jc w:val="both"/>
      </w:pPr>
    </w:p>
    <w:p w:rsidR="003357B3" w:rsidRDefault="003357B3">
      <w:pPr>
        <w:pStyle w:val="ConsPlusNormal"/>
        <w:jc w:val="right"/>
        <w:outlineLvl w:val="0"/>
      </w:pPr>
      <w:r>
        <w:lastRenderedPageBreak/>
        <w:t>Приложение</w:t>
      </w:r>
    </w:p>
    <w:p w:rsidR="003357B3" w:rsidRDefault="003357B3">
      <w:pPr>
        <w:pStyle w:val="ConsPlusNormal"/>
        <w:jc w:val="both"/>
      </w:pPr>
    </w:p>
    <w:p w:rsidR="003357B3" w:rsidRDefault="003357B3">
      <w:pPr>
        <w:pStyle w:val="ConsPlusNormal"/>
        <w:jc w:val="right"/>
      </w:pPr>
      <w:r>
        <w:t>Утвержден</w:t>
      </w:r>
    </w:p>
    <w:p w:rsidR="003357B3" w:rsidRDefault="003357B3">
      <w:pPr>
        <w:pStyle w:val="ConsPlusNormal"/>
        <w:jc w:val="right"/>
      </w:pPr>
      <w:r>
        <w:t>приказом Министерства образования</w:t>
      </w:r>
    </w:p>
    <w:p w:rsidR="003357B3" w:rsidRDefault="003357B3">
      <w:pPr>
        <w:pStyle w:val="ConsPlusNormal"/>
        <w:jc w:val="right"/>
      </w:pPr>
      <w:r>
        <w:t>и науки Российской Федерации</w:t>
      </w:r>
    </w:p>
    <w:p w:rsidR="003357B3" w:rsidRDefault="003357B3">
      <w:pPr>
        <w:pStyle w:val="ConsPlusNormal"/>
        <w:jc w:val="right"/>
      </w:pPr>
      <w:r>
        <w:t>от 30 июля 2014 г. N 884</w:t>
      </w:r>
    </w:p>
    <w:p w:rsidR="003357B3" w:rsidRDefault="003357B3">
      <w:pPr>
        <w:pStyle w:val="ConsPlusNormal"/>
        <w:jc w:val="both"/>
      </w:pPr>
    </w:p>
    <w:p w:rsidR="003357B3" w:rsidRDefault="003357B3">
      <w:pPr>
        <w:pStyle w:val="ConsPlusTitle"/>
        <w:jc w:val="center"/>
      </w:pPr>
      <w:bookmarkStart w:id="0" w:name="P36"/>
      <w:bookmarkEnd w:id="0"/>
      <w:r>
        <w:t>ФЕДЕРАЛЬНЫЙ ГОСУДАРСТВЕННЫЙ ОБРАЗОВАТЕЛЬНЫЙ СТАНДАРТ</w:t>
      </w:r>
    </w:p>
    <w:p w:rsidR="003357B3" w:rsidRDefault="003357B3">
      <w:pPr>
        <w:pStyle w:val="ConsPlusTitle"/>
        <w:jc w:val="center"/>
      </w:pPr>
      <w:r>
        <w:t>ВЫСШЕГО ОБРАЗОВАНИЯ</w:t>
      </w:r>
    </w:p>
    <w:p w:rsidR="003357B3" w:rsidRDefault="003357B3">
      <w:pPr>
        <w:pStyle w:val="ConsPlusTitle"/>
        <w:jc w:val="center"/>
      </w:pPr>
    </w:p>
    <w:p w:rsidR="003357B3" w:rsidRDefault="003357B3">
      <w:pPr>
        <w:pStyle w:val="ConsPlusTitle"/>
        <w:jc w:val="center"/>
      </w:pPr>
      <w:r>
        <w:t>УРОВЕНЬ ВЫСШЕГО ОБРАЗОВАНИЯ</w:t>
      </w:r>
    </w:p>
    <w:p w:rsidR="003357B3" w:rsidRDefault="003357B3">
      <w:pPr>
        <w:pStyle w:val="ConsPlusTitle"/>
        <w:jc w:val="center"/>
      </w:pPr>
      <w:r>
        <w:t>ПОДГОТОВКА КАДРОВ ВЫСШЕЙ КВАЛИФИКАЦИИ</w:t>
      </w:r>
    </w:p>
    <w:p w:rsidR="003357B3" w:rsidRDefault="003357B3">
      <w:pPr>
        <w:pStyle w:val="ConsPlusTitle"/>
        <w:jc w:val="center"/>
      </w:pPr>
    </w:p>
    <w:p w:rsidR="003357B3" w:rsidRDefault="003357B3">
      <w:pPr>
        <w:pStyle w:val="ConsPlusTitle"/>
        <w:jc w:val="center"/>
      </w:pPr>
      <w:r>
        <w:t>НАПРАВЛЕНИЕ ПОДГОТОВКИ</w:t>
      </w:r>
    </w:p>
    <w:p w:rsidR="003357B3" w:rsidRDefault="003357B3">
      <w:pPr>
        <w:pStyle w:val="ConsPlusTitle"/>
        <w:jc w:val="center"/>
      </w:pPr>
      <w:r>
        <w:t>19.06.01 ПРОМЫШЛЕННАЯ ЭКОЛОГИЯ И БИОТЕХНОЛОГИИ</w:t>
      </w:r>
    </w:p>
    <w:p w:rsidR="003357B3" w:rsidRDefault="003357B3">
      <w:pPr>
        <w:pStyle w:val="ConsPlusNormal"/>
        <w:jc w:val="center"/>
      </w:pPr>
    </w:p>
    <w:p w:rsidR="003357B3" w:rsidRDefault="003357B3">
      <w:pPr>
        <w:pStyle w:val="ConsPlusNormal"/>
        <w:jc w:val="center"/>
      </w:pPr>
      <w:r>
        <w:t>Список изменяющих документов</w:t>
      </w:r>
    </w:p>
    <w:p w:rsidR="003357B3" w:rsidRDefault="003357B3">
      <w:pPr>
        <w:pStyle w:val="ConsPlusNormal"/>
        <w:jc w:val="center"/>
      </w:pPr>
      <w:r>
        <w:t xml:space="preserve">(в ред. </w:t>
      </w:r>
      <w:hyperlink r:id="rId9" w:history="1">
        <w:r>
          <w:rPr>
            <w:color w:val="0000FF"/>
          </w:rPr>
          <w:t>Приказа</w:t>
        </w:r>
      </w:hyperlink>
      <w:r>
        <w:t xml:space="preserve"> Минобрнауки России от 30.04.2015 N 464)</w:t>
      </w:r>
    </w:p>
    <w:p w:rsidR="003357B3" w:rsidRDefault="003357B3">
      <w:pPr>
        <w:pStyle w:val="ConsPlusNormal"/>
        <w:jc w:val="both"/>
      </w:pPr>
    </w:p>
    <w:p w:rsidR="003357B3" w:rsidRDefault="003357B3">
      <w:pPr>
        <w:pStyle w:val="ConsPlusNormal"/>
        <w:jc w:val="center"/>
        <w:outlineLvl w:val="1"/>
      </w:pPr>
      <w:r>
        <w:t>I. ОБЛАСТЬ ПРИМЕНЕНИЯ</w:t>
      </w:r>
    </w:p>
    <w:p w:rsidR="003357B3" w:rsidRDefault="003357B3">
      <w:pPr>
        <w:pStyle w:val="ConsPlusNormal"/>
        <w:jc w:val="both"/>
      </w:pPr>
    </w:p>
    <w:p w:rsidR="003357B3" w:rsidRDefault="003357B3">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19.06.01 Промышленная экология и биотехнологии (далее соответственно - программа аспирантуры, направление подготовки).</w:t>
      </w:r>
    </w:p>
    <w:p w:rsidR="003357B3" w:rsidRDefault="003357B3">
      <w:pPr>
        <w:pStyle w:val="ConsPlusNormal"/>
        <w:jc w:val="both"/>
      </w:pPr>
    </w:p>
    <w:p w:rsidR="003357B3" w:rsidRDefault="003357B3">
      <w:pPr>
        <w:pStyle w:val="ConsPlusNormal"/>
        <w:jc w:val="center"/>
        <w:outlineLvl w:val="1"/>
      </w:pPr>
      <w:r>
        <w:t>II. ИСПОЛЬЗУЕМЫЕ СОКРАЩЕНИЯ</w:t>
      </w:r>
    </w:p>
    <w:p w:rsidR="003357B3" w:rsidRDefault="003357B3">
      <w:pPr>
        <w:pStyle w:val="ConsPlusNormal"/>
        <w:jc w:val="both"/>
      </w:pPr>
    </w:p>
    <w:p w:rsidR="003357B3" w:rsidRDefault="003357B3">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3357B3" w:rsidRDefault="003357B3">
      <w:pPr>
        <w:pStyle w:val="ConsPlusNormal"/>
        <w:ind w:firstLine="540"/>
        <w:jc w:val="both"/>
      </w:pPr>
      <w:r>
        <w:t>ВО - высшее образование;</w:t>
      </w:r>
    </w:p>
    <w:p w:rsidR="003357B3" w:rsidRDefault="003357B3">
      <w:pPr>
        <w:pStyle w:val="ConsPlusNormal"/>
        <w:ind w:firstLine="540"/>
        <w:jc w:val="both"/>
      </w:pPr>
      <w:r>
        <w:t>УК - универсальные компетенции;</w:t>
      </w:r>
    </w:p>
    <w:p w:rsidR="003357B3" w:rsidRDefault="003357B3">
      <w:pPr>
        <w:pStyle w:val="ConsPlusNormal"/>
        <w:ind w:firstLine="540"/>
        <w:jc w:val="both"/>
      </w:pPr>
      <w:r>
        <w:t>ОПК - общепрофессиональные компетенции;</w:t>
      </w:r>
    </w:p>
    <w:p w:rsidR="003357B3" w:rsidRDefault="003357B3">
      <w:pPr>
        <w:pStyle w:val="ConsPlusNormal"/>
        <w:ind w:firstLine="540"/>
        <w:jc w:val="both"/>
      </w:pPr>
      <w:r>
        <w:t>ПК - профессиональные компетенции;</w:t>
      </w:r>
    </w:p>
    <w:p w:rsidR="003357B3" w:rsidRDefault="003357B3">
      <w:pPr>
        <w:pStyle w:val="ConsPlusNormal"/>
        <w:ind w:firstLine="540"/>
        <w:jc w:val="both"/>
      </w:pPr>
      <w:r>
        <w:t>ФГОС ВО - федеральный государственный образовательный стандарт высшего образования;</w:t>
      </w:r>
    </w:p>
    <w:p w:rsidR="003357B3" w:rsidRDefault="003357B3">
      <w:pPr>
        <w:pStyle w:val="ConsPlusNormal"/>
        <w:ind w:firstLine="540"/>
        <w:jc w:val="both"/>
      </w:pPr>
      <w:r>
        <w:t>сетевая форма - сетевая форма реализации образовательных программ.</w:t>
      </w:r>
    </w:p>
    <w:p w:rsidR="003357B3" w:rsidRDefault="003357B3">
      <w:pPr>
        <w:pStyle w:val="ConsPlusNormal"/>
        <w:jc w:val="both"/>
      </w:pPr>
    </w:p>
    <w:p w:rsidR="003357B3" w:rsidRDefault="003357B3">
      <w:pPr>
        <w:pStyle w:val="ConsPlusNormal"/>
        <w:jc w:val="center"/>
        <w:outlineLvl w:val="1"/>
      </w:pPr>
      <w:r>
        <w:t>III. ХАРАКТЕРИСТИКА НАПРАВЛЕНИЯ ПОДГОТОВКИ</w:t>
      </w:r>
    </w:p>
    <w:p w:rsidR="003357B3" w:rsidRDefault="003357B3">
      <w:pPr>
        <w:pStyle w:val="ConsPlusNormal"/>
        <w:jc w:val="both"/>
      </w:pPr>
    </w:p>
    <w:p w:rsidR="003357B3" w:rsidRDefault="003357B3">
      <w:pPr>
        <w:pStyle w:val="ConsPlusNormal"/>
        <w:ind w:firstLine="540"/>
        <w:jc w:val="both"/>
      </w:pPr>
      <w:r>
        <w:t xml:space="preserve">3.1. Получение образования по программе аспирантуры допускается в </w:t>
      </w:r>
      <w:r>
        <w:lastRenderedPageBreak/>
        <w:t>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3357B3" w:rsidRDefault="003357B3">
      <w:pPr>
        <w:pStyle w:val="ConsPlusNormal"/>
        <w:ind w:firstLine="540"/>
        <w:jc w:val="both"/>
      </w:pPr>
      <w:r>
        <w:t>3.2. Обучение по программе аспирантуры в организациях осуществляется в очной и заочной формах обучения.</w:t>
      </w:r>
    </w:p>
    <w:p w:rsidR="003357B3" w:rsidRDefault="003357B3">
      <w:pPr>
        <w:pStyle w:val="ConsPlusNormal"/>
        <w:ind w:firstLine="540"/>
        <w:jc w:val="both"/>
      </w:pPr>
      <w:r>
        <w:t>Объем программы аспирантуры составляет 240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3357B3" w:rsidRDefault="003357B3">
      <w:pPr>
        <w:pStyle w:val="ConsPlusNormal"/>
        <w:ind w:firstLine="540"/>
        <w:jc w:val="both"/>
      </w:pPr>
      <w:r>
        <w:t>3.3. Срок получения образования по программе аспирантуры:</w:t>
      </w:r>
    </w:p>
    <w:p w:rsidR="003357B3" w:rsidRDefault="003357B3">
      <w:pPr>
        <w:pStyle w:val="ConsPlusNormal"/>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аспирантуры в очной форме обучения, реализуемый за один учебный год, составляет 60 з.е.;</w:t>
      </w:r>
    </w:p>
    <w:p w:rsidR="003357B3" w:rsidRDefault="003357B3">
      <w:pPr>
        <w:pStyle w:val="ConsPlusNormal"/>
        <w:ind w:firstLine="540"/>
        <w:jc w:val="both"/>
      </w:pPr>
      <w:r>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3357B3" w:rsidRDefault="003357B3">
      <w:pPr>
        <w:pStyle w:val="ConsPlusNormal"/>
        <w:ind w:firstLine="540"/>
        <w:jc w:val="both"/>
      </w:pPr>
      <w: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3357B3" w:rsidRDefault="003357B3">
      <w:pPr>
        <w:pStyle w:val="ConsPlusNormal"/>
        <w:ind w:firstLine="540"/>
        <w:jc w:val="both"/>
      </w:pPr>
      <w:r>
        <w:t>3.4. При реализации программы аспирантуры организация вправе применять электронное обучение и дистанционные образовательные технологии.</w:t>
      </w:r>
    </w:p>
    <w:p w:rsidR="003357B3" w:rsidRDefault="003357B3">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3357B3" w:rsidRDefault="003357B3">
      <w:pPr>
        <w:pStyle w:val="ConsPlusNormal"/>
        <w:ind w:firstLine="540"/>
        <w:jc w:val="both"/>
      </w:pPr>
      <w:r>
        <w:t>3.5. Реализация программы аспирантуры возможна с использованием сетевой формы.</w:t>
      </w:r>
    </w:p>
    <w:p w:rsidR="003357B3" w:rsidRDefault="003357B3">
      <w:pPr>
        <w:pStyle w:val="ConsPlusNormal"/>
        <w:ind w:firstLine="540"/>
        <w:jc w:val="both"/>
      </w:pPr>
      <w: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3357B3" w:rsidRDefault="003357B3">
      <w:pPr>
        <w:pStyle w:val="ConsPlusNormal"/>
        <w:jc w:val="both"/>
      </w:pPr>
    </w:p>
    <w:p w:rsidR="003357B3" w:rsidRDefault="003357B3">
      <w:pPr>
        <w:pStyle w:val="ConsPlusNormal"/>
        <w:jc w:val="center"/>
        <w:outlineLvl w:val="1"/>
      </w:pPr>
      <w:r>
        <w:t>IV. ХАРАКТЕРИСТИКА ПРОФЕССИОНАЛЬНОЙ ДЕЯТЕЛЬНОСТИ</w:t>
      </w:r>
    </w:p>
    <w:p w:rsidR="003357B3" w:rsidRDefault="003357B3">
      <w:pPr>
        <w:pStyle w:val="ConsPlusNormal"/>
        <w:jc w:val="center"/>
      </w:pPr>
      <w:r>
        <w:lastRenderedPageBreak/>
        <w:t>ВЫПУСКНИКОВ, ОСВОИВШИХ ПРОГРАММУ АСПИРАНТУРЫ</w:t>
      </w:r>
    </w:p>
    <w:p w:rsidR="003357B3" w:rsidRDefault="003357B3">
      <w:pPr>
        <w:pStyle w:val="ConsPlusNormal"/>
        <w:jc w:val="both"/>
      </w:pPr>
    </w:p>
    <w:p w:rsidR="003357B3" w:rsidRDefault="003357B3">
      <w:pPr>
        <w:pStyle w:val="ConsPlusNormal"/>
        <w:ind w:firstLine="540"/>
        <w:jc w:val="both"/>
      </w:pPr>
      <w:r>
        <w:t>4.1. Область профессиональной деятельности выпускников, освоивших программу аспирантуры, включает:</w:t>
      </w:r>
    </w:p>
    <w:p w:rsidR="003357B3" w:rsidRDefault="003357B3">
      <w:pPr>
        <w:pStyle w:val="ConsPlusNormal"/>
        <w:ind w:firstLine="540"/>
        <w:jc w:val="both"/>
      </w:pPr>
      <w:r>
        <w:t>исследование, получение и применение ферментов, вирусов, микроорганизмов, клеточных культур животных и растений, продуктов их биосинтеза и биотрансформации;</w:t>
      </w:r>
    </w:p>
    <w:p w:rsidR="003357B3" w:rsidRDefault="003357B3">
      <w:pPr>
        <w:pStyle w:val="ConsPlusNormal"/>
        <w:ind w:firstLine="540"/>
        <w:jc w:val="both"/>
      </w:pPr>
      <w:r>
        <w:t>создание технологий получения новых видов продукции, включая продукцию, полученную с использованием микробиологического синтеза, биокатализа, генной инженерии и нанобиотехнологий;</w:t>
      </w:r>
    </w:p>
    <w:p w:rsidR="003357B3" w:rsidRDefault="003357B3">
      <w:pPr>
        <w:pStyle w:val="ConsPlusNormal"/>
        <w:ind w:firstLine="540"/>
        <w:jc w:val="both"/>
      </w:pPr>
      <w:r>
        <w:t>разработку научно-технической документации и технологических регламентов на производство биотехнологической продукции;</w:t>
      </w:r>
    </w:p>
    <w:p w:rsidR="003357B3" w:rsidRDefault="003357B3">
      <w:pPr>
        <w:pStyle w:val="ConsPlusNormal"/>
        <w:ind w:firstLine="540"/>
        <w:jc w:val="both"/>
      </w:pPr>
      <w:r>
        <w:t>реализацию биотехнологических процессов и производств в соответствии с соблюдением законодательных и нормативных национальных и международных актов;</w:t>
      </w:r>
    </w:p>
    <w:p w:rsidR="003357B3" w:rsidRDefault="003357B3">
      <w:pPr>
        <w:pStyle w:val="ConsPlusNormal"/>
        <w:ind w:firstLine="540"/>
        <w:jc w:val="both"/>
      </w:pPr>
      <w:r>
        <w:t>организацию и проведение контроля качества сырья, промежуточных продуктов и готовой продукции;</w:t>
      </w:r>
    </w:p>
    <w:p w:rsidR="003357B3" w:rsidRDefault="003357B3">
      <w:pPr>
        <w:pStyle w:val="ConsPlusNormal"/>
        <w:ind w:firstLine="540"/>
        <w:jc w:val="both"/>
      </w:pPr>
      <w:r>
        <w:t>решение комплексных задач в области охраны окружающей среды, направленных на обеспечение рационального использования природных ресурсов и охрану объектов окружающей среды;</w:t>
      </w:r>
    </w:p>
    <w:p w:rsidR="003357B3" w:rsidRDefault="003357B3">
      <w:pPr>
        <w:pStyle w:val="ConsPlusNormal"/>
        <w:ind w:firstLine="540"/>
        <w:jc w:val="both"/>
      </w:pPr>
      <w:r>
        <w:t>разработку научных основ, создание и внедрение энерго- и ресурсосберегающих, экологически безопасных технологий в производствах основных неорганических веществ, продуктов основного и тонкого органического синтеза, полимерных материалов, продуктов переработки нефти, газа и твердого топлива, микробиологического синтеза, лекарственных препаратов и пищевых продуктов;</w:t>
      </w:r>
    </w:p>
    <w:p w:rsidR="003357B3" w:rsidRDefault="003357B3">
      <w:pPr>
        <w:pStyle w:val="ConsPlusNormal"/>
        <w:ind w:firstLine="540"/>
        <w:jc w:val="both"/>
      </w:pPr>
      <w:r>
        <w:t>разработку методов обращения с промышленными и бытовыми отходами и вторичными сырьевыми ресурсами;</w:t>
      </w:r>
    </w:p>
    <w:p w:rsidR="003357B3" w:rsidRDefault="003357B3">
      <w:pPr>
        <w:pStyle w:val="ConsPlusNormal"/>
        <w:ind w:firstLine="540"/>
        <w:jc w:val="both"/>
      </w:pPr>
      <w:r>
        <w:t>обеспечение экологической безопасности промышленных производств и объектов;</w:t>
      </w:r>
    </w:p>
    <w:p w:rsidR="003357B3" w:rsidRDefault="003357B3">
      <w:pPr>
        <w:pStyle w:val="ConsPlusNormal"/>
        <w:ind w:firstLine="540"/>
        <w:jc w:val="both"/>
      </w:pPr>
      <w:r>
        <w:t>реализацию устойчивого развития и управления качеством окружающей среды, в том числе методами экологического менеджмента;</w:t>
      </w:r>
    </w:p>
    <w:p w:rsidR="003357B3" w:rsidRDefault="003357B3">
      <w:pPr>
        <w:pStyle w:val="ConsPlusNormal"/>
        <w:ind w:firstLine="540"/>
        <w:jc w:val="both"/>
      </w:pPr>
      <w:r>
        <w:t>педагогическую деятельность в учреждениях системы высшего и среднего профессионального образования.</w:t>
      </w:r>
    </w:p>
    <w:p w:rsidR="003357B3" w:rsidRDefault="003357B3">
      <w:pPr>
        <w:pStyle w:val="ConsPlusNormal"/>
        <w:ind w:firstLine="540"/>
        <w:jc w:val="both"/>
      </w:pPr>
      <w:r>
        <w:t>4.2. Объектами профессиональной деятельности выпускников, освоивших программу аспирантуры, являются:</w:t>
      </w:r>
    </w:p>
    <w:p w:rsidR="003357B3" w:rsidRDefault="003357B3">
      <w:pPr>
        <w:pStyle w:val="ConsPlusNormal"/>
        <w:ind w:firstLine="540"/>
        <w:jc w:val="both"/>
      </w:pPr>
      <w:r>
        <w:t>микроорганизмы, клеточные культуры животных и растений, вирусы, ферменты, биологически активные химические вещества;</w:t>
      </w:r>
    </w:p>
    <w:p w:rsidR="003357B3" w:rsidRDefault="003357B3">
      <w:pPr>
        <w:pStyle w:val="ConsPlusNormal"/>
        <w:ind w:firstLine="540"/>
        <w:jc w:val="both"/>
      </w:pPr>
      <w:r>
        <w:t>приборы и оборудование для исследования свойств используемых микроорганизмов, клеточных культур, получаемых путем биосинтеза веществ, получаемых в лабораторных и промышленных условиях;</w:t>
      </w:r>
    </w:p>
    <w:p w:rsidR="003357B3" w:rsidRDefault="003357B3">
      <w:pPr>
        <w:pStyle w:val="ConsPlusNormal"/>
        <w:ind w:firstLine="540"/>
        <w:jc w:val="both"/>
      </w:pPr>
      <w:r>
        <w:t>биомассы, установки и оборудование для проведения биотехнологических процессов;</w:t>
      </w:r>
    </w:p>
    <w:p w:rsidR="003357B3" w:rsidRDefault="003357B3">
      <w:pPr>
        <w:pStyle w:val="ConsPlusNormal"/>
        <w:ind w:firstLine="540"/>
        <w:jc w:val="both"/>
      </w:pPr>
      <w:r>
        <w:t>средства контроля качества сырья, полуфабрикатов и готовой продукции;</w:t>
      </w:r>
    </w:p>
    <w:p w:rsidR="003357B3" w:rsidRDefault="003357B3">
      <w:pPr>
        <w:pStyle w:val="ConsPlusNormal"/>
        <w:ind w:firstLine="540"/>
        <w:jc w:val="both"/>
      </w:pPr>
      <w:r>
        <w:lastRenderedPageBreak/>
        <w:t>регламенты на производство продуктов биотехнологии, международные стандарты;</w:t>
      </w:r>
    </w:p>
    <w:p w:rsidR="003357B3" w:rsidRDefault="003357B3">
      <w:pPr>
        <w:pStyle w:val="ConsPlusNormal"/>
        <w:ind w:firstLine="540"/>
        <w:jc w:val="both"/>
      </w:pPr>
      <w:r>
        <w:t>природные, антропогенные, природно-хозяйственные, эколого-экономические, производственные, социальные, общественные территориальные системы и структуры на глобальном, национальном, региональном и локальном уровнях;</w:t>
      </w:r>
    </w:p>
    <w:p w:rsidR="003357B3" w:rsidRDefault="003357B3">
      <w:pPr>
        <w:pStyle w:val="ConsPlusNormal"/>
        <w:ind w:firstLine="540"/>
        <w:jc w:val="both"/>
      </w:pPr>
      <w:r>
        <w:t>государственное планирование, контроль, мониторинг, экспертиза экологических составляющих всех форм хозяйственной деятельности;</w:t>
      </w:r>
    </w:p>
    <w:p w:rsidR="003357B3" w:rsidRDefault="003357B3">
      <w:pPr>
        <w:pStyle w:val="ConsPlusNormal"/>
        <w:ind w:firstLine="540"/>
        <w:jc w:val="both"/>
      </w:pPr>
      <w:r>
        <w:t>программы устойчивого развития на всех уровнях, а также образование, просвещение и здоровье населения;</w:t>
      </w:r>
    </w:p>
    <w:p w:rsidR="003357B3" w:rsidRDefault="003357B3">
      <w:pPr>
        <w:pStyle w:val="ConsPlusNormal"/>
        <w:ind w:firstLine="540"/>
        <w:jc w:val="both"/>
      </w:pPr>
      <w:r>
        <w:t>основные химические, нефтехимические и биотехнологические производства и процессы и аппараты в химической технологии, нефтехимии и биотехнологии;</w:t>
      </w:r>
    </w:p>
    <w:p w:rsidR="003357B3" w:rsidRDefault="003357B3">
      <w:pPr>
        <w:pStyle w:val="ConsPlusNormal"/>
        <w:ind w:firstLine="540"/>
        <w:jc w:val="both"/>
      </w:pPr>
      <w:r>
        <w:t>промышленные установки и технологические схемы, включая системы автоматизированного управления;</w:t>
      </w:r>
    </w:p>
    <w:p w:rsidR="003357B3" w:rsidRDefault="003357B3">
      <w:pPr>
        <w:pStyle w:val="ConsPlusNormal"/>
        <w:ind w:firstLine="540"/>
        <w:jc w:val="both"/>
      </w:pPr>
      <w:r>
        <w:t>методы и средства оценки состояния окружающей среды и защиты ее от антропогенного воздействия;</w:t>
      </w:r>
    </w:p>
    <w:p w:rsidR="003357B3" w:rsidRDefault="003357B3">
      <w:pPr>
        <w:pStyle w:val="ConsPlusNormal"/>
        <w:ind w:firstLine="540"/>
        <w:jc w:val="both"/>
      </w:pPr>
      <w:r>
        <w:t>системы искусственного интеллекта в химической технологии, нефтехимии и биотехнологии.</w:t>
      </w:r>
    </w:p>
    <w:p w:rsidR="003357B3" w:rsidRDefault="003357B3">
      <w:pPr>
        <w:pStyle w:val="ConsPlusNormal"/>
        <w:ind w:firstLine="540"/>
        <w:jc w:val="both"/>
      </w:pPr>
      <w:r>
        <w:t>4.3. Виды профессиональной деятельности, к которым готовятся выпускники, освоившие программу аспирантуры:</w:t>
      </w:r>
    </w:p>
    <w:p w:rsidR="003357B3" w:rsidRDefault="003357B3">
      <w:pPr>
        <w:pStyle w:val="ConsPlusNormal"/>
        <w:ind w:firstLine="540"/>
        <w:jc w:val="both"/>
      </w:pPr>
      <w:r>
        <w:t>научно-исследовательская деятельность в области промышленных биотехнологий и экологии;</w:t>
      </w:r>
    </w:p>
    <w:p w:rsidR="003357B3" w:rsidRDefault="003357B3">
      <w:pPr>
        <w:pStyle w:val="ConsPlusNormal"/>
        <w:ind w:firstLine="540"/>
        <w:jc w:val="both"/>
      </w:pPr>
      <w:r>
        <w:t>преподавательская деятельность по образовательным программам высшего образования.</w:t>
      </w:r>
    </w:p>
    <w:p w:rsidR="003357B3" w:rsidRDefault="003357B3">
      <w:pPr>
        <w:pStyle w:val="ConsPlusNormal"/>
        <w:ind w:firstLine="540"/>
        <w:jc w:val="both"/>
      </w:pPr>
      <w:r>
        <w:t>Программа аспирантуры направлена на освоение всех видов профессиональной деятельности, к которым готовится выпускник.</w:t>
      </w:r>
    </w:p>
    <w:p w:rsidR="003357B3" w:rsidRDefault="003357B3">
      <w:pPr>
        <w:pStyle w:val="ConsPlusNormal"/>
        <w:jc w:val="both"/>
      </w:pPr>
    </w:p>
    <w:p w:rsidR="003357B3" w:rsidRDefault="003357B3">
      <w:pPr>
        <w:pStyle w:val="ConsPlusNormal"/>
        <w:jc w:val="center"/>
        <w:outlineLvl w:val="1"/>
      </w:pPr>
      <w:r>
        <w:t>V. ТРЕБОВАНИЯ К РЕЗУЛЬТАТАМ ОСВОЕНИЯ ПРОГРАММЫ АСПИРАНТУРЫ</w:t>
      </w:r>
    </w:p>
    <w:p w:rsidR="003357B3" w:rsidRDefault="003357B3">
      <w:pPr>
        <w:pStyle w:val="ConsPlusNormal"/>
        <w:jc w:val="both"/>
      </w:pPr>
    </w:p>
    <w:p w:rsidR="003357B3" w:rsidRDefault="003357B3">
      <w:pPr>
        <w:pStyle w:val="ConsPlusNormal"/>
        <w:ind w:firstLine="540"/>
        <w:jc w:val="both"/>
      </w:pPr>
      <w:r>
        <w:t>5.1. В результате освоения программы аспирантуры у выпускника должны быть сформированы:</w:t>
      </w:r>
    </w:p>
    <w:p w:rsidR="003357B3" w:rsidRDefault="003357B3">
      <w:pPr>
        <w:pStyle w:val="ConsPlusNormal"/>
        <w:ind w:firstLine="540"/>
        <w:jc w:val="both"/>
      </w:pPr>
      <w:r>
        <w:t>универсальные компетенции, не зависящие от конкретного направления подготовки;</w:t>
      </w:r>
    </w:p>
    <w:p w:rsidR="003357B3" w:rsidRDefault="003357B3">
      <w:pPr>
        <w:pStyle w:val="ConsPlusNormal"/>
        <w:ind w:firstLine="540"/>
        <w:jc w:val="both"/>
      </w:pPr>
      <w:r>
        <w:t>общепрофессиональные компетенции, определяемые направлением подготовки;</w:t>
      </w:r>
    </w:p>
    <w:p w:rsidR="003357B3" w:rsidRDefault="003357B3">
      <w:pPr>
        <w:pStyle w:val="ConsPlusNormal"/>
        <w:ind w:firstLine="540"/>
        <w:jc w:val="both"/>
      </w:pPr>
      <w: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3357B3" w:rsidRDefault="003357B3">
      <w:pPr>
        <w:pStyle w:val="ConsPlusNormal"/>
        <w:ind w:firstLine="540"/>
        <w:jc w:val="both"/>
      </w:pPr>
      <w:r>
        <w:t>5.2. Выпускник, освоивший программу аспирантуры, должен обладать следующими универсальными компетенциями:</w:t>
      </w:r>
    </w:p>
    <w:p w:rsidR="003357B3" w:rsidRDefault="003357B3">
      <w:pPr>
        <w:pStyle w:val="ConsPlusNormal"/>
        <w:ind w:firstLine="540"/>
        <w:jc w:val="both"/>
      </w:pPr>
      <w: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3357B3" w:rsidRDefault="003357B3">
      <w:pPr>
        <w:pStyle w:val="ConsPlusNormal"/>
        <w:ind w:firstLine="540"/>
        <w:jc w:val="both"/>
      </w:pPr>
      <w:r>
        <w:lastRenderedPageBreak/>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3357B3" w:rsidRDefault="003357B3">
      <w:pPr>
        <w:pStyle w:val="ConsPlusNormal"/>
        <w:ind w:firstLine="540"/>
        <w:jc w:val="both"/>
      </w:pPr>
      <w: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3357B3" w:rsidRDefault="003357B3">
      <w:pPr>
        <w:pStyle w:val="ConsPlusNormal"/>
        <w:ind w:firstLine="540"/>
        <w:jc w:val="both"/>
      </w:pPr>
      <w:r>
        <w:t>готовностью использовать современные методы и технологии научной коммуникации на государственном и иностранном языках (УК-4);</w:t>
      </w:r>
    </w:p>
    <w:p w:rsidR="003357B3" w:rsidRDefault="003357B3">
      <w:pPr>
        <w:pStyle w:val="ConsPlusNormal"/>
        <w:ind w:firstLine="540"/>
        <w:jc w:val="both"/>
      </w:pPr>
      <w:r>
        <w:t>способностью следовать этическим нормам в профессиональной деятельности (УК-5);</w:t>
      </w:r>
    </w:p>
    <w:p w:rsidR="003357B3" w:rsidRDefault="003357B3">
      <w:pPr>
        <w:pStyle w:val="ConsPlusNormal"/>
        <w:ind w:firstLine="540"/>
        <w:jc w:val="both"/>
      </w:pPr>
      <w:r>
        <w:t>способностью планировать и решать задачи собственного профессионального и личностного развития (УК-6).</w:t>
      </w:r>
    </w:p>
    <w:p w:rsidR="003357B3" w:rsidRDefault="003357B3">
      <w:pPr>
        <w:pStyle w:val="ConsPlusNormal"/>
        <w:ind w:firstLine="540"/>
        <w:jc w:val="both"/>
      </w:pPr>
      <w:r>
        <w:t>5.3. Выпускник, освоивший программу аспирантуры, должен обладать следующими общепрофессиональными компетенциями:</w:t>
      </w:r>
    </w:p>
    <w:p w:rsidR="003357B3" w:rsidRDefault="003357B3">
      <w:pPr>
        <w:pStyle w:val="ConsPlusNormal"/>
        <w:ind w:firstLine="540"/>
        <w:jc w:val="both"/>
      </w:pPr>
      <w:r>
        <w:t>способностью и готовностью к организации и проведению фундаментальных и прикладных научных исследований (ОПК-1);</w:t>
      </w:r>
    </w:p>
    <w:p w:rsidR="003357B3" w:rsidRDefault="003357B3">
      <w:pPr>
        <w:pStyle w:val="ConsPlusNormal"/>
        <w:ind w:firstLine="540"/>
        <w:jc w:val="both"/>
      </w:pPr>
      <w:r>
        <w:t>способностью и готовностью к анализу, обобщению и публичному представлению результатов выполненных научных исследований (ОПК-2);</w:t>
      </w:r>
    </w:p>
    <w:p w:rsidR="003357B3" w:rsidRDefault="003357B3">
      <w:pPr>
        <w:pStyle w:val="ConsPlusNormal"/>
        <w:ind w:firstLine="540"/>
        <w:jc w:val="both"/>
      </w:pPr>
      <w:r>
        <w:t>способностью и готовностью к разработке новых методов исследования и их применению в самостоятельной научно-исследовательской деятельности в сфере промышленной экологии и биотехнологий; с учетом правил соблюдения авторских прав (ОПК-3);</w:t>
      </w:r>
    </w:p>
    <w:p w:rsidR="003357B3" w:rsidRDefault="003357B3">
      <w:pPr>
        <w:pStyle w:val="ConsPlusNormal"/>
        <w:ind w:firstLine="540"/>
        <w:jc w:val="both"/>
      </w:pPr>
      <w:r>
        <w:t>способностью и готовностью к использованию лабораторной и инструментальной базы для получения научных данных (ОПК-4);</w:t>
      </w:r>
    </w:p>
    <w:p w:rsidR="003357B3" w:rsidRDefault="003357B3">
      <w:pPr>
        <w:pStyle w:val="ConsPlusNormal"/>
        <w:ind w:firstLine="540"/>
        <w:jc w:val="both"/>
      </w:pPr>
      <w:r>
        <w:t>способностью и готовностью к использованию образовательных технологий, методов и средств обучения для достижения планируемых результатов обучения (ОПК-5);</w:t>
      </w:r>
    </w:p>
    <w:p w:rsidR="003357B3" w:rsidRDefault="003357B3">
      <w:pPr>
        <w:pStyle w:val="ConsPlusNormal"/>
        <w:ind w:firstLine="540"/>
        <w:jc w:val="both"/>
      </w:pPr>
      <w:r>
        <w:t>способностью и готовностью к разработке комплексного методического обеспечения основных профессиональных и дополнительных профессиональных образовательных программ и (или) их структурных элементов (ОПК-6);</w:t>
      </w:r>
    </w:p>
    <w:p w:rsidR="003357B3" w:rsidRDefault="003357B3">
      <w:pPr>
        <w:pStyle w:val="ConsPlusNormal"/>
        <w:ind w:firstLine="540"/>
        <w:jc w:val="both"/>
      </w:pPr>
      <w:r>
        <w:t>готовностью к преподавательской деятельности по основным образовательным программам высшего образования (ОПК-7).</w:t>
      </w:r>
    </w:p>
    <w:p w:rsidR="003357B3" w:rsidRDefault="003357B3">
      <w:pPr>
        <w:pStyle w:val="ConsPlusNormal"/>
        <w:ind w:firstLine="540"/>
        <w:jc w:val="both"/>
      </w:pPr>
      <w: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3357B3" w:rsidRDefault="003357B3">
      <w:pPr>
        <w:pStyle w:val="ConsPlusNormal"/>
        <w:ind w:firstLine="540"/>
        <w:jc w:val="both"/>
      </w:pPr>
      <w:r>
        <w:t>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номенклатурой научных специальностей, по которым присуждаются ученые степени, утверждаемой Министерством образования и науки Российской Федерации &lt;1&gt;.</w:t>
      </w:r>
    </w:p>
    <w:p w:rsidR="003357B3" w:rsidRDefault="003357B3">
      <w:pPr>
        <w:pStyle w:val="ConsPlusNormal"/>
        <w:ind w:firstLine="540"/>
        <w:jc w:val="both"/>
      </w:pPr>
      <w:r>
        <w:t>--------------------------------</w:t>
      </w:r>
    </w:p>
    <w:p w:rsidR="003357B3" w:rsidRDefault="003357B3">
      <w:pPr>
        <w:pStyle w:val="ConsPlusNormal"/>
        <w:ind w:firstLine="540"/>
        <w:jc w:val="both"/>
      </w:pPr>
      <w:r>
        <w:t xml:space="preserve">&lt;1&gt; </w:t>
      </w:r>
      <w:hyperlink r:id="rId10" w:history="1">
        <w:r>
          <w:rPr>
            <w:color w:val="0000FF"/>
          </w:rPr>
          <w:t>Подпункт 5.2.73(3)</w:t>
        </w:r>
      </w:hyperlink>
      <w:r>
        <w:t xml:space="preserve"> Положения о Министерстве образования и науки Российской Федерации, утвержденного постановлением Правительства </w:t>
      </w:r>
      <w:r>
        <w:lastRenderedPageBreak/>
        <w:t>Российской Федерации от 3 июня 2013 г. N 466 (Собрание законодательства Российской Федерации, 2013, N 23, ст. 2923; N 33, ст. 4386; N 37, ст. 4702; 2014, N 2, ст. 126; N 6, ст. 582; N 27, ст. 3776).</w:t>
      </w:r>
    </w:p>
    <w:p w:rsidR="003357B3" w:rsidRDefault="003357B3">
      <w:pPr>
        <w:pStyle w:val="ConsPlusNormal"/>
        <w:jc w:val="both"/>
      </w:pPr>
    </w:p>
    <w:p w:rsidR="003357B3" w:rsidRDefault="003357B3">
      <w:pPr>
        <w:pStyle w:val="ConsPlusNormal"/>
        <w:jc w:val="center"/>
        <w:outlineLvl w:val="1"/>
      </w:pPr>
      <w:r>
        <w:t>VI. ТРЕБОВАНИЯ К СТРУКТУРЕ ПРОГРАММЫ АСПИРАНТУРЫ</w:t>
      </w:r>
    </w:p>
    <w:p w:rsidR="003357B3" w:rsidRDefault="003357B3">
      <w:pPr>
        <w:pStyle w:val="ConsPlusNormal"/>
        <w:jc w:val="both"/>
      </w:pPr>
    </w:p>
    <w:p w:rsidR="003357B3" w:rsidRDefault="003357B3">
      <w:pPr>
        <w:pStyle w:val="ConsPlusNormal"/>
        <w:ind w:firstLine="540"/>
        <w:jc w:val="both"/>
      </w:pPr>
      <w: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3357B3" w:rsidRDefault="003357B3">
      <w:pPr>
        <w:pStyle w:val="ConsPlusNormal"/>
        <w:ind w:firstLine="540"/>
        <w:jc w:val="both"/>
      </w:pPr>
      <w:r>
        <w:t>6.2. Программа аспирантуры состоит из следующих блоков:</w:t>
      </w:r>
    </w:p>
    <w:p w:rsidR="003357B3" w:rsidRDefault="003357B3">
      <w:pPr>
        <w:pStyle w:val="ConsPlusNormal"/>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3357B3" w:rsidRDefault="003357B3">
      <w:pPr>
        <w:pStyle w:val="ConsPlusNormal"/>
        <w:ind w:firstLine="540"/>
        <w:jc w:val="both"/>
      </w:pPr>
      <w:r>
        <w:t>Блок 2. "Практики", который в полном объеме относится к вариативной части программы.</w:t>
      </w:r>
    </w:p>
    <w:p w:rsidR="003357B3" w:rsidRDefault="003357B3">
      <w:pPr>
        <w:pStyle w:val="ConsPlusNormal"/>
        <w:ind w:firstLine="540"/>
        <w:jc w:val="both"/>
      </w:pPr>
      <w:r>
        <w:t>Блок 3. "Научные исследования", который в полном объеме относится к вариативной части программы.</w:t>
      </w:r>
    </w:p>
    <w:p w:rsidR="003357B3" w:rsidRDefault="003357B3">
      <w:pPr>
        <w:pStyle w:val="ConsPlusNormal"/>
        <w:jc w:val="both"/>
      </w:pPr>
      <w:r>
        <w:t xml:space="preserve">(в ред. </w:t>
      </w:r>
      <w:hyperlink r:id="rId11" w:history="1">
        <w:r>
          <w:rPr>
            <w:color w:val="0000FF"/>
          </w:rPr>
          <w:t>Приказа</w:t>
        </w:r>
      </w:hyperlink>
      <w:r>
        <w:t xml:space="preserve"> Минобрнауки России от 30.04.2015 N 464)</w:t>
      </w:r>
    </w:p>
    <w:p w:rsidR="003357B3" w:rsidRDefault="003357B3">
      <w:pPr>
        <w:pStyle w:val="ConsPlusNormal"/>
        <w:ind w:firstLine="540"/>
        <w:jc w:val="both"/>
      </w:pPr>
      <w: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3357B3" w:rsidRDefault="003357B3">
      <w:pPr>
        <w:pStyle w:val="ConsPlusNormal"/>
        <w:jc w:val="both"/>
      </w:pPr>
    </w:p>
    <w:p w:rsidR="003357B3" w:rsidRDefault="003357B3">
      <w:pPr>
        <w:sectPr w:rsidR="003357B3" w:rsidSect="007049FA">
          <w:pgSz w:w="11906" w:h="16838"/>
          <w:pgMar w:top="1134" w:right="850" w:bottom="1134" w:left="1701" w:header="708" w:footer="708" w:gutter="0"/>
          <w:cols w:space="708"/>
          <w:docGrid w:linePitch="360"/>
        </w:sectPr>
      </w:pPr>
    </w:p>
    <w:p w:rsidR="003357B3" w:rsidRDefault="003357B3">
      <w:pPr>
        <w:pStyle w:val="ConsPlusNormal"/>
        <w:jc w:val="center"/>
        <w:outlineLvl w:val="2"/>
      </w:pPr>
      <w:r>
        <w:lastRenderedPageBreak/>
        <w:t>Структура программы аспирантуры</w:t>
      </w:r>
    </w:p>
    <w:p w:rsidR="003357B3" w:rsidRDefault="003357B3">
      <w:pPr>
        <w:pStyle w:val="ConsPlusNormal"/>
        <w:jc w:val="both"/>
      </w:pPr>
    </w:p>
    <w:p w:rsidR="003357B3" w:rsidRDefault="003357B3">
      <w:pPr>
        <w:pStyle w:val="ConsPlusNormal"/>
        <w:jc w:val="right"/>
      </w:pPr>
      <w:r>
        <w:t>Таблица</w:t>
      </w:r>
    </w:p>
    <w:p w:rsidR="003357B3" w:rsidRDefault="003357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0"/>
        <w:gridCol w:w="1871"/>
      </w:tblGrid>
      <w:tr w:rsidR="003357B3">
        <w:tc>
          <w:tcPr>
            <w:tcW w:w="7710" w:type="dxa"/>
          </w:tcPr>
          <w:p w:rsidR="003357B3" w:rsidRDefault="003357B3">
            <w:pPr>
              <w:pStyle w:val="ConsPlusNormal"/>
              <w:jc w:val="center"/>
            </w:pPr>
            <w:r>
              <w:t>Наименование элемента программы</w:t>
            </w:r>
          </w:p>
        </w:tc>
        <w:tc>
          <w:tcPr>
            <w:tcW w:w="1871" w:type="dxa"/>
          </w:tcPr>
          <w:p w:rsidR="003357B3" w:rsidRDefault="003357B3">
            <w:pPr>
              <w:pStyle w:val="ConsPlusNormal"/>
              <w:jc w:val="center"/>
            </w:pPr>
            <w:r>
              <w:t>Объем (в з.е.)</w:t>
            </w:r>
          </w:p>
        </w:tc>
      </w:tr>
      <w:tr w:rsidR="003357B3">
        <w:tc>
          <w:tcPr>
            <w:tcW w:w="7710" w:type="dxa"/>
          </w:tcPr>
          <w:p w:rsidR="003357B3" w:rsidRDefault="003357B3">
            <w:pPr>
              <w:pStyle w:val="ConsPlusNormal"/>
            </w:pPr>
            <w:r>
              <w:t>Блок 1 "Дисциплины (модули)"</w:t>
            </w:r>
          </w:p>
        </w:tc>
        <w:tc>
          <w:tcPr>
            <w:tcW w:w="1871" w:type="dxa"/>
          </w:tcPr>
          <w:p w:rsidR="003357B3" w:rsidRDefault="003357B3">
            <w:pPr>
              <w:pStyle w:val="ConsPlusNormal"/>
              <w:jc w:val="center"/>
            </w:pPr>
            <w:r>
              <w:t>30</w:t>
            </w:r>
          </w:p>
        </w:tc>
      </w:tr>
      <w:tr w:rsidR="003357B3">
        <w:tc>
          <w:tcPr>
            <w:tcW w:w="7710" w:type="dxa"/>
          </w:tcPr>
          <w:p w:rsidR="003357B3" w:rsidRDefault="003357B3">
            <w:pPr>
              <w:pStyle w:val="ConsPlusNormal"/>
            </w:pPr>
            <w:r>
              <w:t>Базовая часть</w:t>
            </w:r>
          </w:p>
        </w:tc>
        <w:tc>
          <w:tcPr>
            <w:tcW w:w="1871" w:type="dxa"/>
            <w:vMerge w:val="restart"/>
          </w:tcPr>
          <w:p w:rsidR="003357B3" w:rsidRDefault="003357B3">
            <w:pPr>
              <w:pStyle w:val="ConsPlusNormal"/>
              <w:jc w:val="center"/>
            </w:pPr>
            <w:r>
              <w:t>9</w:t>
            </w:r>
          </w:p>
        </w:tc>
      </w:tr>
      <w:tr w:rsidR="003357B3">
        <w:tc>
          <w:tcPr>
            <w:tcW w:w="7710" w:type="dxa"/>
          </w:tcPr>
          <w:p w:rsidR="003357B3" w:rsidRDefault="003357B3">
            <w:pPr>
              <w:pStyle w:val="ConsPlusNormal"/>
            </w:pPr>
            <w:r>
              <w:t>Дисциплины (модули), в том числе направленные на подготовку к сдаче кандидатских экзаменов</w:t>
            </w:r>
          </w:p>
        </w:tc>
        <w:tc>
          <w:tcPr>
            <w:tcW w:w="1871" w:type="dxa"/>
            <w:vMerge/>
          </w:tcPr>
          <w:p w:rsidR="003357B3" w:rsidRDefault="003357B3"/>
        </w:tc>
      </w:tr>
      <w:tr w:rsidR="003357B3">
        <w:tc>
          <w:tcPr>
            <w:tcW w:w="7710" w:type="dxa"/>
          </w:tcPr>
          <w:p w:rsidR="003357B3" w:rsidRDefault="003357B3">
            <w:pPr>
              <w:pStyle w:val="ConsPlusNormal"/>
            </w:pPr>
            <w:r>
              <w:t>Вариативная часть</w:t>
            </w:r>
          </w:p>
          <w:p w:rsidR="003357B3" w:rsidRDefault="003357B3">
            <w:pPr>
              <w:pStyle w:val="ConsPlusNormal"/>
            </w:pPr>
            <w:r>
              <w:t>Дисциплина/дисциплины (модуль/модули), в том числе направленные на подготовку к сдаче кандидатского экзамена</w:t>
            </w:r>
          </w:p>
          <w:p w:rsidR="003357B3" w:rsidRDefault="003357B3">
            <w:pPr>
              <w:pStyle w:val="ConsPlusNormal"/>
            </w:pPr>
            <w:r>
              <w:t>Дисциплина/дисциплины (модуль/модули), направленные на подготовку к преподавательской деятельности</w:t>
            </w:r>
          </w:p>
        </w:tc>
        <w:tc>
          <w:tcPr>
            <w:tcW w:w="1871" w:type="dxa"/>
          </w:tcPr>
          <w:p w:rsidR="003357B3" w:rsidRDefault="003357B3">
            <w:pPr>
              <w:pStyle w:val="ConsPlusNormal"/>
              <w:jc w:val="center"/>
            </w:pPr>
            <w:r>
              <w:t>21</w:t>
            </w:r>
          </w:p>
        </w:tc>
      </w:tr>
      <w:tr w:rsidR="003357B3">
        <w:tc>
          <w:tcPr>
            <w:tcW w:w="7710" w:type="dxa"/>
          </w:tcPr>
          <w:p w:rsidR="003357B3" w:rsidRDefault="003357B3">
            <w:pPr>
              <w:pStyle w:val="ConsPlusNormal"/>
            </w:pPr>
            <w:r>
              <w:t>Блок 2 "Практики"</w:t>
            </w:r>
          </w:p>
        </w:tc>
        <w:tc>
          <w:tcPr>
            <w:tcW w:w="1871" w:type="dxa"/>
            <w:vMerge w:val="restart"/>
            <w:tcBorders>
              <w:bottom w:val="nil"/>
            </w:tcBorders>
            <w:vAlign w:val="center"/>
          </w:tcPr>
          <w:p w:rsidR="003357B3" w:rsidRDefault="003357B3">
            <w:pPr>
              <w:pStyle w:val="ConsPlusNormal"/>
              <w:jc w:val="center"/>
            </w:pPr>
            <w:r>
              <w:t>201</w:t>
            </w:r>
          </w:p>
        </w:tc>
      </w:tr>
      <w:tr w:rsidR="003357B3">
        <w:tc>
          <w:tcPr>
            <w:tcW w:w="7710" w:type="dxa"/>
          </w:tcPr>
          <w:p w:rsidR="003357B3" w:rsidRDefault="003357B3">
            <w:pPr>
              <w:pStyle w:val="ConsPlusNormal"/>
            </w:pPr>
            <w:r>
              <w:t>Вариативная часть</w:t>
            </w:r>
          </w:p>
        </w:tc>
        <w:tc>
          <w:tcPr>
            <w:tcW w:w="1871" w:type="dxa"/>
            <w:vMerge/>
            <w:tcBorders>
              <w:bottom w:val="nil"/>
            </w:tcBorders>
          </w:tcPr>
          <w:p w:rsidR="003357B3" w:rsidRDefault="003357B3"/>
        </w:tc>
      </w:tr>
      <w:tr w:rsidR="003357B3">
        <w:tc>
          <w:tcPr>
            <w:tcW w:w="7710" w:type="dxa"/>
          </w:tcPr>
          <w:p w:rsidR="003357B3" w:rsidRDefault="003357B3">
            <w:pPr>
              <w:pStyle w:val="ConsPlusNormal"/>
            </w:pPr>
            <w:r>
              <w:t>Блок 3 "Научные исследования"</w:t>
            </w:r>
          </w:p>
        </w:tc>
        <w:tc>
          <w:tcPr>
            <w:tcW w:w="1871" w:type="dxa"/>
            <w:vMerge/>
            <w:tcBorders>
              <w:bottom w:val="nil"/>
            </w:tcBorders>
          </w:tcPr>
          <w:p w:rsidR="003357B3" w:rsidRDefault="003357B3"/>
        </w:tc>
      </w:tr>
      <w:tr w:rsidR="003357B3">
        <w:tblPrEx>
          <w:tblBorders>
            <w:insideH w:val="nil"/>
          </w:tblBorders>
        </w:tblPrEx>
        <w:tc>
          <w:tcPr>
            <w:tcW w:w="7710" w:type="dxa"/>
            <w:tcBorders>
              <w:bottom w:val="nil"/>
            </w:tcBorders>
          </w:tcPr>
          <w:p w:rsidR="003357B3" w:rsidRDefault="003357B3">
            <w:pPr>
              <w:pStyle w:val="ConsPlusNormal"/>
            </w:pPr>
            <w:r>
              <w:t>Вариативная часть</w:t>
            </w:r>
          </w:p>
        </w:tc>
        <w:tc>
          <w:tcPr>
            <w:tcW w:w="1871" w:type="dxa"/>
            <w:tcBorders>
              <w:top w:val="nil"/>
              <w:bottom w:val="nil"/>
            </w:tcBorders>
          </w:tcPr>
          <w:p w:rsidR="003357B3" w:rsidRDefault="003357B3">
            <w:pPr>
              <w:pStyle w:val="ConsPlusNormal"/>
              <w:jc w:val="both"/>
            </w:pPr>
          </w:p>
        </w:tc>
      </w:tr>
      <w:tr w:rsidR="003357B3">
        <w:tblPrEx>
          <w:tblBorders>
            <w:insideH w:val="nil"/>
          </w:tblBorders>
        </w:tblPrEx>
        <w:tc>
          <w:tcPr>
            <w:tcW w:w="9581" w:type="dxa"/>
            <w:gridSpan w:val="2"/>
            <w:tcBorders>
              <w:top w:val="nil"/>
            </w:tcBorders>
          </w:tcPr>
          <w:p w:rsidR="003357B3" w:rsidRDefault="003357B3">
            <w:pPr>
              <w:pStyle w:val="ConsPlusNormal"/>
              <w:jc w:val="both"/>
            </w:pPr>
            <w:r>
              <w:t xml:space="preserve">(в ред. </w:t>
            </w:r>
            <w:hyperlink r:id="rId12" w:history="1">
              <w:r>
                <w:rPr>
                  <w:color w:val="0000FF"/>
                </w:rPr>
                <w:t>Приказа</w:t>
              </w:r>
            </w:hyperlink>
            <w:r>
              <w:t xml:space="preserve"> Минобрнауки России от 30.04.2015 N 464)</w:t>
            </w:r>
          </w:p>
        </w:tc>
      </w:tr>
      <w:tr w:rsidR="003357B3">
        <w:tc>
          <w:tcPr>
            <w:tcW w:w="7710" w:type="dxa"/>
          </w:tcPr>
          <w:p w:rsidR="003357B3" w:rsidRDefault="003357B3">
            <w:pPr>
              <w:pStyle w:val="ConsPlusNormal"/>
            </w:pPr>
            <w:r>
              <w:t>Блок 4 "Государственная итоговая аттестация"</w:t>
            </w:r>
          </w:p>
        </w:tc>
        <w:tc>
          <w:tcPr>
            <w:tcW w:w="1871" w:type="dxa"/>
            <w:vMerge w:val="restart"/>
          </w:tcPr>
          <w:p w:rsidR="003357B3" w:rsidRDefault="003357B3">
            <w:pPr>
              <w:pStyle w:val="ConsPlusNormal"/>
              <w:jc w:val="center"/>
            </w:pPr>
            <w:r>
              <w:t>9</w:t>
            </w:r>
          </w:p>
        </w:tc>
      </w:tr>
      <w:tr w:rsidR="003357B3">
        <w:tc>
          <w:tcPr>
            <w:tcW w:w="7710" w:type="dxa"/>
          </w:tcPr>
          <w:p w:rsidR="003357B3" w:rsidRDefault="003357B3">
            <w:pPr>
              <w:pStyle w:val="ConsPlusNormal"/>
            </w:pPr>
            <w:r>
              <w:t>Базовая часть</w:t>
            </w:r>
          </w:p>
        </w:tc>
        <w:tc>
          <w:tcPr>
            <w:tcW w:w="1871" w:type="dxa"/>
            <w:vMerge/>
          </w:tcPr>
          <w:p w:rsidR="003357B3" w:rsidRDefault="003357B3"/>
        </w:tc>
      </w:tr>
      <w:tr w:rsidR="003357B3">
        <w:tc>
          <w:tcPr>
            <w:tcW w:w="7710" w:type="dxa"/>
          </w:tcPr>
          <w:p w:rsidR="003357B3" w:rsidRDefault="003357B3">
            <w:pPr>
              <w:pStyle w:val="ConsPlusNormal"/>
            </w:pPr>
            <w:r>
              <w:lastRenderedPageBreak/>
              <w:t>Объем программы аспирантуры</w:t>
            </w:r>
          </w:p>
        </w:tc>
        <w:tc>
          <w:tcPr>
            <w:tcW w:w="1871" w:type="dxa"/>
          </w:tcPr>
          <w:p w:rsidR="003357B3" w:rsidRDefault="003357B3">
            <w:pPr>
              <w:pStyle w:val="ConsPlusNormal"/>
              <w:jc w:val="center"/>
            </w:pPr>
            <w:r>
              <w:t>240</w:t>
            </w:r>
          </w:p>
        </w:tc>
      </w:tr>
    </w:tbl>
    <w:p w:rsidR="003357B3" w:rsidRDefault="003357B3">
      <w:pPr>
        <w:sectPr w:rsidR="003357B3">
          <w:pgSz w:w="16838" w:h="11905" w:orient="landscape"/>
          <w:pgMar w:top="1701" w:right="1134" w:bottom="850" w:left="1134" w:header="0" w:footer="0" w:gutter="0"/>
          <w:cols w:space="720"/>
        </w:sectPr>
      </w:pPr>
    </w:p>
    <w:p w:rsidR="003357B3" w:rsidRDefault="003357B3">
      <w:pPr>
        <w:pStyle w:val="ConsPlusNormal"/>
        <w:jc w:val="both"/>
      </w:pPr>
    </w:p>
    <w:p w:rsidR="003357B3" w:rsidRDefault="003357B3">
      <w:pPr>
        <w:pStyle w:val="ConsPlusNormal"/>
        <w:ind w:firstLine="540"/>
        <w:jc w:val="both"/>
      </w:pPr>
      <w: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3357B3" w:rsidRDefault="003357B3">
      <w:pPr>
        <w:pStyle w:val="ConsPlusNormal"/>
        <w:ind w:firstLine="540"/>
        <w:jc w:val="both"/>
      </w:pPr>
      <w: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3357B3" w:rsidRDefault="003357B3">
      <w:pPr>
        <w:pStyle w:val="ConsPlusNormal"/>
        <w:ind w:firstLine="540"/>
        <w:jc w:val="both"/>
      </w:pPr>
      <w: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3357B3" w:rsidRDefault="003357B3">
      <w:pPr>
        <w:pStyle w:val="ConsPlusNormal"/>
        <w:ind w:firstLine="540"/>
        <w:jc w:val="both"/>
      </w:pPr>
      <w:r>
        <w:t>--------------------------------</w:t>
      </w:r>
    </w:p>
    <w:p w:rsidR="003357B3" w:rsidRDefault="003357B3">
      <w:pPr>
        <w:pStyle w:val="ConsPlusNormal"/>
        <w:ind w:firstLine="540"/>
        <w:jc w:val="both"/>
      </w:pPr>
      <w:r>
        <w:t xml:space="preserve">&lt;1&gt; </w:t>
      </w:r>
      <w:hyperlink r:id="rId13" w:history="1">
        <w:r>
          <w:rPr>
            <w:color w:val="0000FF"/>
          </w:rPr>
          <w:t>Пункт 3</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3357B3" w:rsidRDefault="003357B3">
      <w:pPr>
        <w:pStyle w:val="ConsPlusNormal"/>
        <w:jc w:val="both"/>
      </w:pPr>
    </w:p>
    <w:p w:rsidR="003357B3" w:rsidRDefault="003357B3">
      <w:pPr>
        <w:pStyle w:val="ConsPlusNormal"/>
        <w:ind w:firstLine="540"/>
        <w:jc w:val="both"/>
      </w:pPr>
      <w: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3357B3" w:rsidRDefault="003357B3">
      <w:pPr>
        <w:pStyle w:val="ConsPlusNormal"/>
        <w:ind w:firstLine="540"/>
        <w:jc w:val="both"/>
      </w:pPr>
      <w:r>
        <w:t>Педагогическая практика является обязательной.</w:t>
      </w:r>
    </w:p>
    <w:p w:rsidR="003357B3" w:rsidRDefault="003357B3">
      <w:pPr>
        <w:pStyle w:val="ConsPlusNormal"/>
        <w:ind w:firstLine="540"/>
        <w:jc w:val="both"/>
      </w:pPr>
      <w:r>
        <w:t>Способы проведения практики:</w:t>
      </w:r>
    </w:p>
    <w:p w:rsidR="003357B3" w:rsidRDefault="003357B3">
      <w:pPr>
        <w:pStyle w:val="ConsPlusNormal"/>
        <w:ind w:firstLine="540"/>
        <w:jc w:val="both"/>
      </w:pPr>
      <w:r>
        <w:t>стационарная;</w:t>
      </w:r>
    </w:p>
    <w:p w:rsidR="003357B3" w:rsidRDefault="003357B3">
      <w:pPr>
        <w:pStyle w:val="ConsPlusNormal"/>
        <w:ind w:firstLine="540"/>
        <w:jc w:val="both"/>
      </w:pPr>
      <w:r>
        <w:t>выездная.</w:t>
      </w:r>
    </w:p>
    <w:p w:rsidR="003357B3" w:rsidRDefault="003357B3">
      <w:pPr>
        <w:pStyle w:val="ConsPlusNormal"/>
        <w:ind w:firstLine="540"/>
        <w:jc w:val="both"/>
      </w:pPr>
      <w:r>
        <w:t>Практика может проводиться в структурных подразделениях организации.</w:t>
      </w:r>
    </w:p>
    <w:p w:rsidR="003357B3" w:rsidRDefault="003357B3">
      <w:pPr>
        <w:pStyle w:val="ConsPlusNormal"/>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3357B3" w:rsidRDefault="003357B3">
      <w:pPr>
        <w:pStyle w:val="ConsPlusNormal"/>
        <w:ind w:firstLine="540"/>
        <w:jc w:val="both"/>
      </w:pPr>
      <w:r>
        <w:t>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3357B3" w:rsidRDefault="003357B3">
      <w:pPr>
        <w:pStyle w:val="ConsPlusNormal"/>
        <w:ind w:firstLine="540"/>
        <w:jc w:val="both"/>
      </w:pPr>
      <w: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3357B3" w:rsidRDefault="003357B3">
      <w:pPr>
        <w:pStyle w:val="ConsPlusNormal"/>
        <w:jc w:val="both"/>
      </w:pPr>
      <w:r>
        <w:t xml:space="preserve">(п. 6.5 в ред. </w:t>
      </w:r>
      <w:hyperlink r:id="rId14" w:history="1">
        <w:r>
          <w:rPr>
            <w:color w:val="0000FF"/>
          </w:rPr>
          <w:t>Приказа</w:t>
        </w:r>
      </w:hyperlink>
      <w:r>
        <w:t xml:space="preserve"> Минобрнауки России от 30.04.2015 N 464)</w:t>
      </w:r>
    </w:p>
    <w:p w:rsidR="003357B3" w:rsidRDefault="003357B3">
      <w:pPr>
        <w:pStyle w:val="ConsPlusNormal"/>
        <w:ind w:firstLine="540"/>
        <w:jc w:val="both"/>
      </w:pPr>
      <w:r>
        <w:t>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rsidR="003357B3" w:rsidRDefault="003357B3">
      <w:pPr>
        <w:pStyle w:val="ConsPlusNormal"/>
        <w:ind w:firstLine="540"/>
        <w:jc w:val="both"/>
      </w:pPr>
      <w:r>
        <w:lastRenderedPageBreak/>
        <w:t>--------------------------------</w:t>
      </w:r>
    </w:p>
    <w:p w:rsidR="003357B3" w:rsidRDefault="003357B3">
      <w:pPr>
        <w:pStyle w:val="ConsPlusNormal"/>
        <w:ind w:firstLine="540"/>
        <w:jc w:val="both"/>
      </w:pPr>
      <w:r>
        <w:t xml:space="preserve">&lt;1&gt; </w:t>
      </w:r>
      <w:hyperlink r:id="rId15" w:history="1">
        <w:r>
          <w:rPr>
            <w:color w:val="0000FF"/>
          </w:rPr>
          <w:t>Пункт 15</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3357B3" w:rsidRDefault="003357B3">
      <w:pPr>
        <w:pStyle w:val="ConsPlusNormal"/>
        <w:ind w:firstLine="540"/>
        <w:jc w:val="both"/>
      </w:pPr>
    </w:p>
    <w:p w:rsidR="003357B3" w:rsidRDefault="003357B3">
      <w:pPr>
        <w:pStyle w:val="ConsPlusNormal"/>
        <w:ind w:firstLine="540"/>
        <w:jc w:val="both"/>
      </w:pPr>
      <w: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r:id="rId16" w:history="1">
        <w:r>
          <w:rPr>
            <w:color w:val="0000FF"/>
          </w:rPr>
          <w:t>пунктом 16</w:t>
        </w:r>
      </w:hyperlink>
      <w: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rsidR="003357B3" w:rsidRDefault="003357B3">
      <w:pPr>
        <w:pStyle w:val="ConsPlusNormal"/>
        <w:jc w:val="both"/>
      </w:pPr>
      <w:r>
        <w:t xml:space="preserve">(п. 6.6 в ред. </w:t>
      </w:r>
      <w:hyperlink r:id="rId17" w:history="1">
        <w:r>
          <w:rPr>
            <w:color w:val="0000FF"/>
          </w:rPr>
          <w:t>Приказа</w:t>
        </w:r>
      </w:hyperlink>
      <w:r>
        <w:t xml:space="preserve"> Минобрнауки России от 30.04.2015 N 464)</w:t>
      </w:r>
    </w:p>
    <w:p w:rsidR="003357B3" w:rsidRDefault="003357B3">
      <w:pPr>
        <w:pStyle w:val="ConsPlusNormal"/>
        <w:jc w:val="both"/>
      </w:pPr>
    </w:p>
    <w:p w:rsidR="003357B3" w:rsidRDefault="003357B3">
      <w:pPr>
        <w:pStyle w:val="ConsPlusNormal"/>
        <w:jc w:val="center"/>
        <w:outlineLvl w:val="1"/>
      </w:pPr>
      <w:r>
        <w:t>VII. ТРЕБОВАНИЯ К УСЛОВИЯМ РЕАЛИЗАЦИИ ПРОГРАММЫ АСПИРАНТУРЫ</w:t>
      </w:r>
    </w:p>
    <w:p w:rsidR="003357B3" w:rsidRDefault="003357B3">
      <w:pPr>
        <w:pStyle w:val="ConsPlusNormal"/>
        <w:jc w:val="both"/>
      </w:pPr>
    </w:p>
    <w:p w:rsidR="003357B3" w:rsidRDefault="003357B3">
      <w:pPr>
        <w:pStyle w:val="ConsPlusNormal"/>
        <w:ind w:firstLine="540"/>
        <w:jc w:val="both"/>
        <w:outlineLvl w:val="2"/>
      </w:pPr>
      <w:r>
        <w:t>7.1. Общесистемные требования к реализации программы аспирантуры.</w:t>
      </w:r>
    </w:p>
    <w:p w:rsidR="003357B3" w:rsidRDefault="003357B3">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rsidR="003357B3" w:rsidRDefault="003357B3">
      <w:pPr>
        <w:pStyle w:val="ConsPlusNormal"/>
        <w:jc w:val="both"/>
      </w:pPr>
      <w:r>
        <w:t xml:space="preserve">(в ред. </w:t>
      </w:r>
      <w:hyperlink r:id="rId18" w:history="1">
        <w:r>
          <w:rPr>
            <w:color w:val="0000FF"/>
          </w:rPr>
          <w:t>Приказа</w:t>
        </w:r>
      </w:hyperlink>
      <w:r>
        <w:t xml:space="preserve"> Минобрнауки России от 30.04.2015 N 464)</w:t>
      </w:r>
    </w:p>
    <w:p w:rsidR="003357B3" w:rsidRDefault="003357B3">
      <w:pPr>
        <w:pStyle w:val="ConsPlusNormal"/>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3357B3" w:rsidRDefault="003357B3">
      <w:pPr>
        <w:pStyle w:val="ConsPlusNormal"/>
        <w:ind w:firstLine="540"/>
        <w:jc w:val="both"/>
      </w:pPr>
      <w:r>
        <w:t>Электронная информационно-образовательная среда организации должна обеспечивать:</w:t>
      </w:r>
    </w:p>
    <w:p w:rsidR="003357B3" w:rsidRDefault="003357B3">
      <w:pPr>
        <w:pStyle w:val="ConsPlusNormal"/>
        <w:ind w:firstLine="540"/>
        <w:jc w:val="both"/>
      </w:pPr>
      <w: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3357B3" w:rsidRDefault="003357B3">
      <w:pPr>
        <w:pStyle w:val="ConsPlusNormal"/>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3357B3" w:rsidRDefault="003357B3">
      <w:pPr>
        <w:pStyle w:val="ConsPlusNormal"/>
        <w:ind w:firstLine="540"/>
        <w:jc w:val="both"/>
      </w:pPr>
      <w:r>
        <w:t xml:space="preserve">проведение всех видов занятий, процедур оценки результатов обучения, реализация которых предусмотрена с применением электронного обучения, </w:t>
      </w:r>
      <w:r>
        <w:lastRenderedPageBreak/>
        <w:t>дистанционных образовательных технологий;</w:t>
      </w:r>
    </w:p>
    <w:p w:rsidR="003357B3" w:rsidRDefault="003357B3">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357B3" w:rsidRDefault="003357B3">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357B3" w:rsidRDefault="003357B3">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3357B3" w:rsidRDefault="003357B3">
      <w:pPr>
        <w:pStyle w:val="ConsPlusNormal"/>
        <w:ind w:firstLine="540"/>
        <w:jc w:val="both"/>
      </w:pPr>
      <w:r>
        <w:t>--------------------------------</w:t>
      </w:r>
    </w:p>
    <w:p w:rsidR="003357B3" w:rsidRDefault="003357B3">
      <w:pPr>
        <w:pStyle w:val="ConsPlusNormal"/>
        <w:ind w:firstLine="540"/>
        <w:jc w:val="both"/>
      </w:pPr>
      <w:r>
        <w:t xml:space="preserve">&lt;1&gt; Федеральный </w:t>
      </w:r>
      <w:hyperlink r:id="rId19"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w:t>
      </w:r>
      <w:hyperlink r:id="rId20"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rsidR="003357B3" w:rsidRDefault="003357B3">
      <w:pPr>
        <w:pStyle w:val="ConsPlusNormal"/>
        <w:jc w:val="both"/>
      </w:pPr>
    </w:p>
    <w:p w:rsidR="003357B3" w:rsidRDefault="003357B3">
      <w:pPr>
        <w:pStyle w:val="ConsPlusNormal"/>
        <w:ind w:firstLine="540"/>
        <w:jc w:val="both"/>
      </w:pPr>
      <w: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3357B3" w:rsidRDefault="003357B3">
      <w:pPr>
        <w:pStyle w:val="ConsPlusNormal"/>
        <w:ind w:firstLine="540"/>
        <w:jc w:val="both"/>
      </w:pPr>
      <w: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3357B3" w:rsidRDefault="003357B3">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21" w:history="1">
        <w:r>
          <w:rPr>
            <w:color w:val="0000FF"/>
          </w:rPr>
          <w:t>справочнике</w:t>
        </w:r>
      </w:hyperlink>
      <w:r>
        <w:t xml:space="preserve">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3357B3" w:rsidRDefault="003357B3">
      <w:pPr>
        <w:pStyle w:val="ConsPlusNormal"/>
        <w:ind w:firstLine="540"/>
        <w:jc w:val="both"/>
      </w:pPr>
      <w:r>
        <w:lastRenderedPageBreak/>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3357B3" w:rsidRDefault="003357B3">
      <w:pPr>
        <w:pStyle w:val="ConsPlusNormal"/>
        <w:ind w:firstLine="540"/>
        <w:jc w:val="both"/>
      </w:pPr>
      <w: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22" w:history="1">
        <w:r>
          <w:rPr>
            <w:color w:val="0000FF"/>
          </w:rPr>
          <w:t>пункту 12</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3357B3" w:rsidRDefault="003357B3">
      <w:pPr>
        <w:pStyle w:val="ConsPlusNormal"/>
        <w:ind w:firstLine="540"/>
        <w:jc w:val="both"/>
      </w:pPr>
      <w: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3357B3" w:rsidRDefault="003357B3">
      <w:pPr>
        <w:pStyle w:val="ConsPlusNormal"/>
        <w:ind w:firstLine="540"/>
        <w:jc w:val="both"/>
      </w:pPr>
      <w:r>
        <w:t>--------------------------------</w:t>
      </w:r>
    </w:p>
    <w:p w:rsidR="003357B3" w:rsidRDefault="003357B3">
      <w:pPr>
        <w:pStyle w:val="ConsPlusNormal"/>
        <w:ind w:firstLine="540"/>
        <w:jc w:val="both"/>
      </w:pPr>
      <w:r>
        <w:t xml:space="preserve">&lt;1&gt; </w:t>
      </w:r>
      <w:hyperlink r:id="rId23"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3357B3" w:rsidRDefault="003357B3">
      <w:pPr>
        <w:pStyle w:val="ConsPlusNormal"/>
        <w:jc w:val="both"/>
      </w:pPr>
    </w:p>
    <w:p w:rsidR="003357B3" w:rsidRDefault="003357B3">
      <w:pPr>
        <w:pStyle w:val="ConsPlusNormal"/>
        <w:ind w:firstLine="540"/>
        <w:jc w:val="both"/>
        <w:outlineLvl w:val="2"/>
      </w:pPr>
      <w:r>
        <w:t>7.2. Требования к кадровым условиям реализации программы аспирантуры.</w:t>
      </w:r>
    </w:p>
    <w:p w:rsidR="003357B3" w:rsidRDefault="003357B3">
      <w:pPr>
        <w:pStyle w:val="ConsPlusNormal"/>
        <w:ind w:firstLine="540"/>
        <w:jc w:val="both"/>
      </w:pPr>
      <w:r>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3357B3" w:rsidRDefault="003357B3">
      <w:pPr>
        <w:pStyle w:val="ConsPlusNormal"/>
        <w:ind w:firstLine="540"/>
        <w:jc w:val="both"/>
      </w:pPr>
      <w: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60 процентов.</w:t>
      </w:r>
    </w:p>
    <w:p w:rsidR="003357B3" w:rsidRDefault="003357B3">
      <w:pPr>
        <w:pStyle w:val="ConsPlusNormal"/>
        <w:ind w:firstLine="540"/>
        <w:jc w:val="both"/>
      </w:pPr>
      <w:r>
        <w:t xml:space="preserve">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w:t>
      </w:r>
      <w:r>
        <w:lastRenderedPageBreak/>
        <w:t>(профилю)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3357B3" w:rsidRDefault="003357B3">
      <w:pPr>
        <w:pStyle w:val="ConsPlusNormal"/>
        <w:jc w:val="both"/>
      </w:pPr>
      <w:r>
        <w:t xml:space="preserve">(в ред. </w:t>
      </w:r>
      <w:hyperlink r:id="rId24" w:history="1">
        <w:r>
          <w:rPr>
            <w:color w:val="0000FF"/>
          </w:rPr>
          <w:t>Приказа</w:t>
        </w:r>
      </w:hyperlink>
      <w:r>
        <w:t xml:space="preserve"> Минобрнауки России от 30.04.2015 N 464)</w:t>
      </w:r>
    </w:p>
    <w:p w:rsidR="003357B3" w:rsidRDefault="003357B3">
      <w:pPr>
        <w:pStyle w:val="ConsPlusNormal"/>
        <w:jc w:val="both"/>
      </w:pPr>
    </w:p>
    <w:p w:rsidR="003357B3" w:rsidRDefault="003357B3">
      <w:pPr>
        <w:pStyle w:val="ConsPlusNormal"/>
        <w:ind w:firstLine="540"/>
        <w:jc w:val="both"/>
        <w:outlineLvl w:val="2"/>
      </w:pPr>
      <w:r>
        <w:t>7.3. Требования к материально-техническому и учебно-методическому обеспечению программы аспирантуры.</w:t>
      </w:r>
    </w:p>
    <w:p w:rsidR="003357B3" w:rsidRDefault="003357B3">
      <w:pPr>
        <w:pStyle w:val="ConsPlusNormal"/>
        <w:ind w:firstLine="540"/>
        <w:jc w:val="both"/>
      </w:pPr>
      <w: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3357B3" w:rsidRDefault="003357B3">
      <w:pPr>
        <w:pStyle w:val="ConsPlusNormal"/>
        <w:ind w:firstLine="540"/>
        <w:jc w:val="both"/>
      </w:pPr>
      <w:r>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3357B3" w:rsidRDefault="003357B3">
      <w:pPr>
        <w:pStyle w:val="ConsPlusNormal"/>
        <w:jc w:val="both"/>
      </w:pPr>
      <w:r>
        <w:t xml:space="preserve">(в ред. </w:t>
      </w:r>
      <w:hyperlink r:id="rId25" w:history="1">
        <w:r>
          <w:rPr>
            <w:color w:val="0000FF"/>
          </w:rPr>
          <w:t>Приказа</w:t>
        </w:r>
      </w:hyperlink>
      <w:r>
        <w:t xml:space="preserve"> Минобрнауки России от 30.04.2015 N 464)</w:t>
      </w:r>
    </w:p>
    <w:p w:rsidR="003357B3" w:rsidRDefault="003357B3">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3357B3" w:rsidRDefault="003357B3">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3357B3" w:rsidRDefault="003357B3">
      <w:pPr>
        <w:pStyle w:val="ConsPlusNormal"/>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3357B3" w:rsidRDefault="003357B3">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3357B3" w:rsidRDefault="003357B3">
      <w:pPr>
        <w:pStyle w:val="ConsPlusNormal"/>
        <w:ind w:firstLine="540"/>
        <w:jc w:val="both"/>
      </w:pPr>
      <w:r>
        <w:lastRenderedPageBreak/>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3357B3" w:rsidRDefault="003357B3">
      <w:pPr>
        <w:pStyle w:val="ConsPlusNormal"/>
        <w:ind w:firstLine="540"/>
        <w:jc w:val="both"/>
      </w:pPr>
      <w: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3357B3" w:rsidRDefault="003357B3">
      <w:pPr>
        <w:pStyle w:val="ConsPlusNormal"/>
        <w:ind w:firstLine="540"/>
        <w:jc w:val="both"/>
      </w:pPr>
      <w: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3357B3" w:rsidRDefault="003357B3">
      <w:pPr>
        <w:pStyle w:val="ConsPlusNormal"/>
        <w:jc w:val="both"/>
      </w:pPr>
    </w:p>
    <w:p w:rsidR="003357B3" w:rsidRDefault="003357B3">
      <w:pPr>
        <w:pStyle w:val="ConsPlusNormal"/>
        <w:ind w:firstLine="540"/>
        <w:jc w:val="both"/>
        <w:outlineLvl w:val="2"/>
      </w:pPr>
      <w:r>
        <w:t>7.4. Требования к финансовому обеспечению программы аспирантуры.</w:t>
      </w:r>
    </w:p>
    <w:p w:rsidR="003357B3" w:rsidRDefault="003357B3">
      <w:pPr>
        <w:pStyle w:val="ConsPlusNormal"/>
        <w:ind w:firstLine="540"/>
        <w:jc w:val="both"/>
      </w:pPr>
      <w: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6"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3357B3" w:rsidRDefault="003357B3">
      <w:pPr>
        <w:pStyle w:val="ConsPlusNormal"/>
        <w:jc w:val="both"/>
      </w:pPr>
    </w:p>
    <w:p w:rsidR="003357B3" w:rsidRDefault="003357B3">
      <w:pPr>
        <w:pStyle w:val="ConsPlusNormal"/>
        <w:jc w:val="both"/>
      </w:pPr>
    </w:p>
    <w:p w:rsidR="003357B3" w:rsidRDefault="003357B3">
      <w:pPr>
        <w:pStyle w:val="ConsPlusNormal"/>
        <w:pBdr>
          <w:top w:val="single" w:sz="6" w:space="0" w:color="auto"/>
        </w:pBdr>
        <w:spacing w:before="100" w:after="100"/>
        <w:jc w:val="both"/>
        <w:rPr>
          <w:sz w:val="2"/>
          <w:szCs w:val="2"/>
        </w:rPr>
      </w:pPr>
    </w:p>
    <w:p w:rsidR="001052E1" w:rsidRDefault="003357B3">
      <w:bookmarkStart w:id="1" w:name="_GoBack"/>
      <w:bookmarkEnd w:id="1"/>
    </w:p>
    <w:sectPr w:rsidR="001052E1" w:rsidSect="00F3601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7B3"/>
    <w:rsid w:val="003357B3"/>
    <w:rsid w:val="00530286"/>
    <w:rsid w:val="006B72A7"/>
    <w:rsid w:val="006F07EE"/>
    <w:rsid w:val="00785910"/>
    <w:rsid w:val="00A05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7EE"/>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57B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3357B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3357B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7EE"/>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57B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3357B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3357B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7C19625EAA93EE8B2BD53E3071B0A394C4DB8424CFABEE04D92ACF11C6CC0F6CE42639D5F3A072RCR4J" TargetMode="External"/><Relationship Id="rId13" Type="http://schemas.openxmlformats.org/officeDocument/2006/relationships/hyperlink" Target="consultantplus://offline/ref=157C19625EAA93EE8B2BD53E3071B0A394C4DC8123CFABEE04D92ACF11C6CC0F6CE42639D5F3A075RCR6J" TargetMode="External"/><Relationship Id="rId18" Type="http://schemas.openxmlformats.org/officeDocument/2006/relationships/hyperlink" Target="consultantplus://offline/ref=157C19625EAA93EE8B2BD53E3071B0A397CDDB8323CBABEE04D92ACF11C6CC0F6CE42639D5F3A376RCRFJ" TargetMode="External"/><Relationship Id="rId26" Type="http://schemas.openxmlformats.org/officeDocument/2006/relationships/hyperlink" Target="consultantplus://offline/ref=157C19625EAA93EE8B2BD53E3071B0A397C0D98625CBABEE04D92ACF11C6CC0F6CE42639D5F3A077RCR4J" TargetMode="External"/><Relationship Id="rId3" Type="http://schemas.openxmlformats.org/officeDocument/2006/relationships/settings" Target="settings.xml"/><Relationship Id="rId21" Type="http://schemas.openxmlformats.org/officeDocument/2006/relationships/hyperlink" Target="consultantplus://offline/ref=157C19625EAA93EE8B2BD53E3071B0A397C4D98324CDABEE04D92ACF11C6CC0F6CE42639D5F3A076RCRFJ" TargetMode="External"/><Relationship Id="rId7" Type="http://schemas.openxmlformats.org/officeDocument/2006/relationships/hyperlink" Target="consultantplus://offline/ref=157C19625EAA93EE8B2BD53E3071B0A394C4D3872DCFABEE04D92ACF11C6CC0F6CE42639D5F3A070RCR7J" TargetMode="External"/><Relationship Id="rId12" Type="http://schemas.openxmlformats.org/officeDocument/2006/relationships/hyperlink" Target="consultantplus://offline/ref=157C19625EAA93EE8B2BD53E3071B0A397CDDB8323CBABEE04D92ACF11C6CC0F6CE42639D5F3A376RCR6J" TargetMode="External"/><Relationship Id="rId17" Type="http://schemas.openxmlformats.org/officeDocument/2006/relationships/hyperlink" Target="consultantplus://offline/ref=157C19625EAA93EE8B2BD53E3071B0A397CDDB8323CBABEE04D92ACF11C6CC0F6CE42639D5F3A376RCR2J" TargetMode="External"/><Relationship Id="rId25" Type="http://schemas.openxmlformats.org/officeDocument/2006/relationships/hyperlink" Target="consultantplus://offline/ref=157C19625EAA93EE8B2BD53E3071B0A397CDDB8323CBABEE04D92ACF11C6CC0F6CE42639D5F3A377RCR7J" TargetMode="External"/><Relationship Id="rId2" Type="http://schemas.microsoft.com/office/2007/relationships/stylesWithEffects" Target="stylesWithEffects.xml"/><Relationship Id="rId16" Type="http://schemas.openxmlformats.org/officeDocument/2006/relationships/hyperlink" Target="consultantplus://offline/ref=157C19625EAA93EE8B2BD53E3071B0A394C4DC8123CFABEE04D92ACF11C6CC0F6CE42639D5F3A070RCREJ" TargetMode="External"/><Relationship Id="rId20" Type="http://schemas.openxmlformats.org/officeDocument/2006/relationships/hyperlink" Target="consultantplus://offline/ref=157C19625EAA93EE8B2BD53E3071B0A394C4D8862CCBABEE04D92ACF11RCR6J" TargetMode="External"/><Relationship Id="rId1" Type="http://schemas.openxmlformats.org/officeDocument/2006/relationships/styles" Target="styles.xml"/><Relationship Id="rId6" Type="http://schemas.openxmlformats.org/officeDocument/2006/relationships/hyperlink" Target="consultantplus://offline/ref=157C19625EAA93EE8B2BD53E3071B0A397CDDB8323CBABEE04D92ACF11C6CC0F6CE42639D5F3A27FRCR1J" TargetMode="External"/><Relationship Id="rId11" Type="http://schemas.openxmlformats.org/officeDocument/2006/relationships/hyperlink" Target="consultantplus://offline/ref=157C19625EAA93EE8B2BD53E3071B0A397CDDB8323CBABEE04D92ACF11C6CC0F6CE42639D5F3A27FRCRFJ" TargetMode="External"/><Relationship Id="rId24" Type="http://schemas.openxmlformats.org/officeDocument/2006/relationships/hyperlink" Target="consultantplus://offline/ref=157C19625EAA93EE8B2BD53E3071B0A397CDDB8323CBABEE04D92ACF11C6CC0F6CE42639D5F3A377RCR6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57C19625EAA93EE8B2BD53E3071B0A394C4DC8123CFABEE04D92ACF11C6CC0F6CE42639D5F3A070RCR3J" TargetMode="External"/><Relationship Id="rId23" Type="http://schemas.openxmlformats.org/officeDocument/2006/relationships/hyperlink" Target="consultantplus://offline/ref=157C19625EAA93EE8B2BD53E3071B0A397C0DB8223C3ABEE04D92ACF11C6CC0F6CE42639D5F3A077RCR0J" TargetMode="External"/><Relationship Id="rId28" Type="http://schemas.openxmlformats.org/officeDocument/2006/relationships/theme" Target="theme/theme1.xml"/><Relationship Id="rId10" Type="http://schemas.openxmlformats.org/officeDocument/2006/relationships/hyperlink" Target="consultantplus://offline/ref=157C19625EAA93EE8B2BD53E3071B0A394C4D3872DCFABEE04D92ACF11C6CC0F6CE42639D5F3A276RCR6J" TargetMode="External"/><Relationship Id="rId19" Type="http://schemas.openxmlformats.org/officeDocument/2006/relationships/hyperlink" Target="consultantplus://offline/ref=157C19625EAA93EE8B2BD53E3071B0A394C4DC8E24C9ABEE04D92ACF11RCR6J" TargetMode="External"/><Relationship Id="rId4" Type="http://schemas.openxmlformats.org/officeDocument/2006/relationships/webSettings" Target="webSettings.xml"/><Relationship Id="rId9" Type="http://schemas.openxmlformats.org/officeDocument/2006/relationships/hyperlink" Target="consultantplus://offline/ref=157C19625EAA93EE8B2BD53E3071B0A397CDDB8323CBABEE04D92ACF11C6CC0F6CE42639D5F3A27FRCR1J" TargetMode="External"/><Relationship Id="rId14" Type="http://schemas.openxmlformats.org/officeDocument/2006/relationships/hyperlink" Target="consultantplus://offline/ref=157C19625EAA93EE8B2BD53E3071B0A397CDDB8323CBABEE04D92ACF11C6CC0F6CE42639D5F3A376RCR7J" TargetMode="External"/><Relationship Id="rId22" Type="http://schemas.openxmlformats.org/officeDocument/2006/relationships/hyperlink" Target="consultantplus://offline/ref=157C19625EAA93EE8B2BD53E3071B0A394C4DC8123CFABEE04D92ACF11C6CC0F6CE42639D5F3A073RCR4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4714</Words>
  <Characters>26874</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otuch2</dc:creator>
  <cp:lastModifiedBy>otuch2</cp:lastModifiedBy>
  <cp:revision>1</cp:revision>
  <dcterms:created xsi:type="dcterms:W3CDTF">2017-06-22T09:17:00Z</dcterms:created>
  <dcterms:modified xsi:type="dcterms:W3CDTF">2017-06-22T09:19:00Z</dcterms:modified>
</cp:coreProperties>
</file>